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05" w:rsidRPr="00820242" w:rsidRDefault="00E90205" w:rsidP="00820242">
      <w:pPr>
        <w:tabs>
          <w:tab w:val="left" w:pos="-48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jc w:val="center"/>
        <w:rPr>
          <w:rFonts w:ascii="標楷體" w:eastAsia="標楷體" w:hAnsi="標楷體"/>
          <w:b/>
          <w:sz w:val="48"/>
          <w:szCs w:val="48"/>
        </w:rPr>
      </w:pPr>
      <w:r w:rsidRPr="00820242">
        <w:rPr>
          <w:rFonts w:ascii="標楷體" w:eastAsia="標楷體" w:hAnsi="標楷體" w:hint="eastAsia"/>
          <w:b/>
          <w:sz w:val="48"/>
          <w:szCs w:val="48"/>
        </w:rPr>
        <w:t>第三部門對於環境信託之參與及展望</w:t>
      </w:r>
    </w:p>
    <w:p w:rsidR="00E90205" w:rsidRPr="00820242" w:rsidRDefault="00E90205" w:rsidP="00820242">
      <w:pPr>
        <w:tabs>
          <w:tab w:val="left" w:pos="-4860"/>
        </w:tabs>
        <w:snapToGrid w:val="0"/>
        <w:spacing w:line="440" w:lineRule="exact"/>
        <w:rPr>
          <w:rFonts w:ascii="標楷體" w:eastAsia="標楷體" w:hAnsi="標楷體"/>
          <w:b/>
        </w:rPr>
      </w:pPr>
    </w:p>
    <w:p w:rsidR="00E90205" w:rsidRPr="00820242" w:rsidRDefault="00E90205" w:rsidP="00820242">
      <w:pPr>
        <w:tabs>
          <w:tab w:val="left" w:pos="-4860"/>
        </w:tabs>
        <w:snapToGrid w:val="0"/>
        <w:spacing w:line="440" w:lineRule="exact"/>
        <w:jc w:val="center"/>
        <w:rPr>
          <w:rFonts w:ascii="標楷體" w:eastAsia="標楷體" w:hAnsi="標楷體"/>
        </w:rPr>
      </w:pPr>
      <w:r w:rsidRPr="00820242">
        <w:rPr>
          <w:rFonts w:ascii="標楷體" w:eastAsia="標楷體" w:hAnsi="標楷體" w:hint="eastAsia"/>
        </w:rPr>
        <w:t>許世雨</w:t>
      </w:r>
    </w:p>
    <w:p w:rsidR="00E90205" w:rsidRPr="00820242" w:rsidRDefault="00E90205" w:rsidP="00820242">
      <w:pPr>
        <w:tabs>
          <w:tab w:val="left" w:pos="-4860"/>
        </w:tabs>
        <w:snapToGrid w:val="0"/>
        <w:spacing w:line="440" w:lineRule="exact"/>
        <w:jc w:val="center"/>
        <w:rPr>
          <w:rFonts w:ascii="標楷體" w:eastAsia="標楷體" w:hAnsi="標楷體"/>
        </w:rPr>
      </w:pPr>
      <w:r w:rsidRPr="00820242">
        <w:rPr>
          <w:rFonts w:ascii="標楷體" w:eastAsia="標楷體" w:hAnsi="標楷體" w:hint="eastAsia"/>
        </w:rPr>
        <w:t>中國文化大學市政暨環境規劃學系副教授</w:t>
      </w:r>
    </w:p>
    <w:p w:rsidR="00E90205" w:rsidRDefault="00E90205" w:rsidP="00820242">
      <w:pPr>
        <w:tabs>
          <w:tab w:val="left" w:pos="-4860"/>
        </w:tabs>
        <w:snapToGrid w:val="0"/>
        <w:spacing w:line="440" w:lineRule="exact"/>
        <w:jc w:val="center"/>
        <w:rPr>
          <w:rFonts w:ascii="標楷體" w:eastAsia="標楷體" w:hAnsi="標楷體"/>
        </w:rPr>
      </w:pPr>
    </w:p>
    <w:p w:rsidR="00E90205" w:rsidRPr="00820242" w:rsidRDefault="00E90205" w:rsidP="00820242">
      <w:pPr>
        <w:tabs>
          <w:tab w:val="left" w:pos="-4860"/>
        </w:tabs>
        <w:snapToGrid w:val="0"/>
        <w:spacing w:line="440" w:lineRule="exact"/>
        <w:jc w:val="center"/>
        <w:rPr>
          <w:rFonts w:ascii="標楷體" w:eastAsia="標楷體" w:hAnsi="標楷體"/>
          <w:sz w:val="28"/>
          <w:szCs w:val="28"/>
        </w:rPr>
      </w:pPr>
      <w:r w:rsidRPr="00820242">
        <w:rPr>
          <w:rFonts w:ascii="標楷體" w:eastAsia="標楷體" w:hAnsi="標楷體" w:hint="eastAsia"/>
          <w:sz w:val="28"/>
          <w:szCs w:val="28"/>
        </w:rPr>
        <w:t>摘要</w:t>
      </w:r>
    </w:p>
    <w:p w:rsidR="00E90205" w:rsidRPr="00D36E87" w:rsidRDefault="00E90205" w:rsidP="00352D99">
      <w:pPr>
        <w:adjustRightInd w:val="0"/>
        <w:snapToGrid w:val="0"/>
        <w:spacing w:beforeLines="50" w:line="440" w:lineRule="exact"/>
        <w:ind w:firstLineChars="200" w:firstLine="480"/>
        <w:rPr>
          <w:kern w:val="0"/>
          <w:lang w:val="zh-TW"/>
        </w:rPr>
      </w:pPr>
      <w:r w:rsidRPr="00D36E87">
        <w:rPr>
          <w:rFonts w:hint="eastAsia"/>
          <w:kern w:val="0"/>
          <w:lang w:val="zh-TW"/>
        </w:rPr>
        <w:t>近二十年來，由於全球環境變遷與天災頻傳，使得環境保護（保育）的工作，深受各國政府與環保團體的重視。由於環境保育的工作，不論國內外皆無法僅賴政府單方面的進行，促使第三部門環保團體採行各式各樣的方法與策略，來進行環境保護、復育、教育等拯救環境破壞與提昇生活（生存）品質的工作。</w:t>
      </w:r>
    </w:p>
    <w:p w:rsidR="00E90205" w:rsidRPr="00D36E87" w:rsidRDefault="00E90205" w:rsidP="00352D99">
      <w:pPr>
        <w:autoSpaceDE w:val="0"/>
        <w:autoSpaceDN w:val="0"/>
        <w:adjustRightInd w:val="0"/>
        <w:spacing w:line="440" w:lineRule="exact"/>
        <w:ind w:firstLineChars="200" w:firstLine="480"/>
      </w:pPr>
      <w:r>
        <w:rPr>
          <w:rFonts w:ascii="新細明體" w:hAnsi="Calibri" w:cs="新細明體" w:hint="eastAsia"/>
          <w:kern w:val="0"/>
        </w:rPr>
        <w:t>台灣非營利組織研究雖然成長迅速，但較少探討環境信託的問題。環境信託是自然保育的一種方法，運用信託方式將土地環境委託給具有保育意識與專業的團體，由他們經營管理以達成永久保護的目標。環境信託的範圍或客體包括：森林、海岸、鄉間土地、自然保育區以及歷史景觀、建物等。我國於民國八十五年公布「信託法」又於九十二年五月公布「環境保護公益信託許可及監督辦法」，對於信託應用於環境保護方面雖已有監督與運作方法，然而仍存在許多問題。</w:t>
      </w:r>
      <w:r w:rsidRPr="00D36E87">
        <w:rPr>
          <w:rFonts w:hint="eastAsia"/>
        </w:rPr>
        <w:t>本研究擬以數個個案研究，採用文獻分析法與深度訪談法，引介各國第三部門在推動環境信託的諸多案例及其相關制度，深入探討我國第三部門組織參與推動環境信託之現況與議題，並對</w:t>
      </w:r>
      <w:r w:rsidRPr="00D36E87">
        <w:rPr>
          <w:rFonts w:hint="eastAsia"/>
          <w:color w:val="000000"/>
        </w:rPr>
        <w:t>我國</w:t>
      </w:r>
      <w:r>
        <w:rPr>
          <w:rFonts w:hint="eastAsia"/>
          <w:color w:val="000000"/>
        </w:rPr>
        <w:t>政府與第三部門</w:t>
      </w:r>
      <w:r w:rsidRPr="00D36E87">
        <w:rPr>
          <w:rFonts w:hint="eastAsia"/>
        </w:rPr>
        <w:t>，提出</w:t>
      </w:r>
      <w:r>
        <w:rPr>
          <w:rFonts w:hint="eastAsia"/>
        </w:rPr>
        <w:t>促進環境信託發展之</w:t>
      </w:r>
      <w:r w:rsidRPr="00D36E87">
        <w:rPr>
          <w:rFonts w:hint="eastAsia"/>
        </w:rPr>
        <w:t>建議。</w:t>
      </w:r>
    </w:p>
    <w:p w:rsidR="00E90205" w:rsidRPr="00D36E87" w:rsidRDefault="00E90205" w:rsidP="00352D99">
      <w:pPr>
        <w:adjustRightInd w:val="0"/>
        <w:snapToGrid w:val="0"/>
        <w:spacing w:beforeLines="50" w:line="440" w:lineRule="exact"/>
        <w:ind w:firstLineChars="200" w:firstLine="480"/>
      </w:pPr>
    </w:p>
    <w:p w:rsidR="00E90205" w:rsidRPr="00D36E87" w:rsidRDefault="00E90205" w:rsidP="00352D99">
      <w:pPr>
        <w:adjustRightInd w:val="0"/>
        <w:snapToGrid w:val="0"/>
        <w:spacing w:beforeLines="50" w:line="440" w:lineRule="exact"/>
      </w:pPr>
    </w:p>
    <w:p w:rsidR="00E90205" w:rsidRPr="00352D99" w:rsidRDefault="00E90205" w:rsidP="00953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rFonts w:ascii="標楷體" w:eastAsia="標楷體" w:hAnsi="標楷體"/>
          <w:b/>
        </w:rPr>
      </w:pPr>
      <w:r w:rsidRPr="00352D99">
        <w:rPr>
          <w:rFonts w:ascii="標楷體" w:eastAsia="標楷體" w:hAnsi="標楷體" w:hint="eastAsia"/>
          <w:b/>
        </w:rPr>
        <w:t>關鍵詞：第三部門、非營利組織、環境信託、國民信託、環境保育</w:t>
      </w:r>
    </w:p>
    <w:p w:rsidR="00E90205"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350" w:firstLine="841"/>
        <w:rPr>
          <w:b/>
        </w:rPr>
      </w:pP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350" w:firstLine="841"/>
        <w:rPr>
          <w:b/>
        </w:rPr>
      </w:pP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350" w:firstLine="841"/>
        <w:rPr>
          <w:b/>
        </w:rPr>
      </w:pPr>
    </w:p>
    <w:p w:rsidR="00E90205" w:rsidRDefault="00E90205" w:rsidP="008202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rPr>
        <w:sectPr w:rsidR="00E90205" w:rsidSect="00352D99">
          <w:footerReference w:type="even" r:id="rId7"/>
          <w:footerReference w:type="default" r:id="rId8"/>
          <w:pgSz w:w="11906" w:h="16838"/>
          <w:pgMar w:top="1440" w:right="1797" w:bottom="1440" w:left="1797" w:header="851" w:footer="992" w:gutter="0"/>
          <w:cols w:space="425"/>
          <w:docGrid w:type="lines" w:linePitch="360"/>
        </w:sectPr>
      </w:pPr>
    </w:p>
    <w:p w:rsidR="00E90205" w:rsidRPr="00D36E87" w:rsidRDefault="00E90205" w:rsidP="00352D99">
      <w:pPr>
        <w:spacing w:beforeLines="50" w:line="440" w:lineRule="exact"/>
        <w:rPr>
          <w:b/>
          <w:sz w:val="28"/>
          <w:szCs w:val="28"/>
        </w:rPr>
      </w:pPr>
      <w:r w:rsidRPr="00D36E87">
        <w:rPr>
          <w:rFonts w:hint="eastAsia"/>
          <w:b/>
          <w:sz w:val="28"/>
          <w:szCs w:val="28"/>
        </w:rPr>
        <w:t>壹、前言</w:t>
      </w:r>
    </w:p>
    <w:p w:rsidR="00E90205" w:rsidRPr="00D36E87" w:rsidRDefault="00E90205" w:rsidP="00352D99">
      <w:pPr>
        <w:pStyle w:val="ListParagraph"/>
        <w:spacing w:line="440" w:lineRule="exact"/>
        <w:ind w:leftChars="0" w:left="0" w:firstLineChars="200" w:firstLine="480"/>
      </w:pPr>
      <w:r w:rsidRPr="00D36E87">
        <w:rPr>
          <w:rFonts w:hint="eastAsia"/>
          <w:kern w:val="0"/>
          <w:lang w:val="zh-TW"/>
        </w:rPr>
        <w:t>地球環境遭受破壞以及全球暖化的問題，使得環境保護（保育）的工作，近二十年來深受各國政府與環保團體的重視。</w:t>
      </w:r>
      <w:r w:rsidRPr="00D36E87">
        <w:rPr>
          <w:rFonts w:hint="eastAsia"/>
        </w:rPr>
        <w:t>事實上</w:t>
      </w:r>
      <w:r w:rsidRPr="00D36E87">
        <w:rPr>
          <w:rFonts w:hint="eastAsia"/>
          <w:kern w:val="0"/>
          <w:lang w:val="zh-TW"/>
        </w:rPr>
        <w:t>環境保護的工作，由於政府受限於官僚體制與法令限制，甚至包括無效率或易受政治、選舉影響，不論國內外皆無法僅賴政府單方面的進行，加上，畢竟環境與每一個人息息相關，每個人都有權利與義務享有或保護生活環境，更促進各式各樣環保團體的興起，採行各式各樣的方法與策略，來進行環境保護、復育、教育等拯救環境破壞與提昇生活（生存）品質的工作。</w:t>
      </w:r>
      <w:r w:rsidRPr="00D36E87">
        <w:rPr>
          <w:kern w:val="0"/>
          <w:lang w:val="zh-TW"/>
        </w:rPr>
        <w:br/>
        <w:t xml:space="preserve">    </w:t>
      </w:r>
      <w:r w:rsidRPr="00D36E87">
        <w:rPr>
          <w:rFonts w:hint="eastAsia"/>
          <w:kern w:val="0"/>
          <w:lang w:val="zh-TW"/>
        </w:rPr>
        <w:t>環保團體擁有環境保護的專業以及眾多熱心的志工，但是缺乏的就是資金與可受保護的場域，若是政府、民間或企業可以藉由環境信託的方式提供土地、環境給專業又有心永續經營的環保團體，可能得到多贏的局面，並確保自然、人文環境的永續存在。環境信託，最基本的出發點就是「信託環境」，將環境交付到「可信任的人」手上，藉由信託此一基於「信賴關係」的制度，將財產權轉移給可信賴者（包含公益組織或個人）的管理方式。其目的為保護自然及人文環境，以追求群體公益，其精神與意涵是由下而上自發性發展，強調「讓人民動起來」，透過社會教育的學習過程促進全民參與，保存自然環境景觀資產，讓「人民」是國家最強的力量，也是最大的財團（台灣環境資訊協會，</w:t>
      </w:r>
      <w:r w:rsidRPr="00D36E87">
        <w:rPr>
          <w:kern w:val="0"/>
          <w:lang w:val="zh-TW"/>
        </w:rPr>
        <w:t>2009</w:t>
      </w:r>
      <w:r w:rsidRPr="00D36E87">
        <w:rPr>
          <w:rFonts w:hint="eastAsia"/>
          <w:kern w:val="0"/>
          <w:lang w:val="zh-TW"/>
        </w:rPr>
        <w:t>：</w:t>
      </w:r>
      <w:r w:rsidRPr="00D36E87">
        <w:rPr>
          <w:kern w:val="0"/>
          <w:lang w:val="zh-TW"/>
        </w:rPr>
        <w:t>5</w:t>
      </w:r>
      <w:r w:rsidRPr="00D36E87">
        <w:rPr>
          <w:rFonts w:hint="eastAsia"/>
          <w:kern w:val="0"/>
          <w:lang w:val="zh-TW"/>
        </w:rPr>
        <w:t>）。</w:t>
      </w:r>
      <w:r w:rsidRPr="00D36E87">
        <w:rPr>
          <w:kern w:val="0"/>
          <w:lang w:val="zh-TW"/>
        </w:rPr>
        <w:br/>
        <w:t xml:space="preserve">    </w:t>
      </w:r>
      <w:r w:rsidRPr="00D36E87">
        <w:rPr>
          <w:rFonts w:hint="eastAsia"/>
          <w:kern w:val="0"/>
          <w:lang w:val="zh-TW"/>
        </w:rPr>
        <w:t>環境公益信託強調「公眾參與」、「恆久」、「目標明確」（公益性）及「資訊公開」的特性。環境公益信託的操作是彈性且多樣的，除了被動等待有人捐地之外，也可以「宣言信託」的方式，宣告組織所欲進行的任務與達成的願景，來向社會大眾募集資源，由民間共同集資進行環境保護工作（台灣環境資訊協會，</w:t>
      </w:r>
      <w:r w:rsidRPr="00D36E87">
        <w:rPr>
          <w:kern w:val="0"/>
          <w:lang w:val="zh-TW"/>
        </w:rPr>
        <w:t>2009</w:t>
      </w:r>
      <w:r w:rsidRPr="00D36E87">
        <w:rPr>
          <w:rFonts w:hint="eastAsia"/>
          <w:kern w:val="0"/>
          <w:lang w:val="zh-TW"/>
        </w:rPr>
        <w:t>：</w:t>
      </w:r>
      <w:r w:rsidRPr="00D36E87">
        <w:rPr>
          <w:kern w:val="0"/>
          <w:lang w:val="zh-TW"/>
        </w:rPr>
        <w:t>6-7</w:t>
      </w:r>
      <w:r w:rsidRPr="00D36E87">
        <w:rPr>
          <w:rFonts w:hint="eastAsia"/>
          <w:kern w:val="0"/>
          <w:lang w:val="zh-TW"/>
        </w:rPr>
        <w:t>）。環境信託的內容廣泛，舉凡土地、山林、溪流、海洋等自然環境，又如古蹟、建物遺跡等人文環境，都可以視為「環境」而交付信託。</w:t>
      </w:r>
    </w:p>
    <w:p w:rsidR="00E90205" w:rsidRPr="00D36E87" w:rsidRDefault="00E90205" w:rsidP="00352D99">
      <w:pPr>
        <w:pStyle w:val="ListParagraph"/>
        <w:spacing w:line="440" w:lineRule="exact"/>
        <w:ind w:leftChars="0" w:left="0" w:firstLineChars="200" w:firstLine="480"/>
        <w:rPr>
          <w:kern w:val="0"/>
          <w:lang w:val="zh-TW"/>
        </w:rPr>
      </w:pPr>
      <w:r w:rsidRPr="00D36E87">
        <w:rPr>
          <w:rFonts w:hint="eastAsia"/>
          <w:kern w:val="0"/>
          <w:lang w:val="zh-TW"/>
        </w:rPr>
        <w:t>環境為什麼要信託？不管是農村發展或海洋，在政府機制失靈或根本不在注意這些議題時，我們要如何以民間力量從事保育工作？國外有許多相關的案例深值得參考，例如：</w:t>
      </w:r>
      <w:r w:rsidRPr="00D36E87">
        <w:rPr>
          <w:rFonts w:hint="eastAsia"/>
        </w:rPr>
        <w:t>英國的國民信託起源很早，已經有超過一百年的歷史，國民信託組織（</w:t>
      </w:r>
      <w:r w:rsidRPr="00D36E87">
        <w:t>The National Trust</w:t>
      </w:r>
      <w:r w:rsidRPr="00D36E87">
        <w:rPr>
          <w:rFonts w:hint="eastAsia"/>
        </w:rPr>
        <w:t>）在英國工業革命後，對英國鄉村環境、海岸與歷史古蹟的保護，扮演相當重要的角色。不同於政府保護重要的自然與文化資產，國民信託為一個純粹的民間組織，卻擁有公益信託土地面積，僅次於英國政府所轄有土地面積，而成為全英第二大地主（王鴻濬，</w:t>
      </w:r>
      <w:r w:rsidRPr="00D36E87">
        <w:t>2005</w:t>
      </w:r>
      <w:r w:rsidRPr="00D36E87">
        <w:rPr>
          <w:rFonts w:hAnsi="新細明體" w:hint="eastAsia"/>
        </w:rPr>
        <w:t>；</w:t>
      </w:r>
      <w:r w:rsidRPr="00D36E87">
        <w:rPr>
          <w:rFonts w:hint="eastAsia"/>
          <w:kern w:val="0"/>
        </w:rPr>
        <w:t>楊崇森，</w:t>
      </w:r>
      <w:r w:rsidRPr="00D36E87">
        <w:rPr>
          <w:kern w:val="0"/>
        </w:rPr>
        <w:t>2010: 195</w:t>
      </w:r>
      <w:r w:rsidRPr="00D36E87">
        <w:rPr>
          <w:rFonts w:hint="eastAsia"/>
        </w:rPr>
        <w:t>）。</w:t>
      </w:r>
    </w:p>
    <w:p w:rsidR="00E90205" w:rsidRPr="00D36E87" w:rsidRDefault="00E90205" w:rsidP="00352D99">
      <w:pPr>
        <w:autoSpaceDE w:val="0"/>
        <w:autoSpaceDN w:val="0"/>
        <w:adjustRightInd w:val="0"/>
        <w:spacing w:line="440" w:lineRule="exact"/>
        <w:ind w:firstLineChars="200" w:firstLine="480"/>
        <w:rPr>
          <w:b/>
        </w:rPr>
      </w:pPr>
      <w:r w:rsidRPr="00D36E87">
        <w:rPr>
          <w:rFonts w:hint="eastAsia"/>
        </w:rPr>
        <w:t>在我國，環境信託的概念、法令制度及相關活動起步不久。</w:t>
      </w:r>
      <w:r w:rsidRPr="00D36E87">
        <w:t>1996</w:t>
      </w:r>
      <w:r w:rsidRPr="00D36E87">
        <w:rPr>
          <w:lang w:val="zh-TW"/>
        </w:rPr>
        <w:t xml:space="preserve"> </w:t>
      </w:r>
      <w:r w:rsidRPr="00D36E87">
        <w:rPr>
          <w:rFonts w:hint="eastAsia"/>
          <w:lang w:val="zh-TW"/>
        </w:rPr>
        <w:t>年公布的</w:t>
      </w:r>
      <w:r w:rsidRPr="00303386">
        <w:rPr>
          <w:rFonts w:ascii="新細明體" w:hAnsi="新細明體" w:hint="eastAsia"/>
          <w:lang w:val="zh-TW"/>
        </w:rPr>
        <w:t>「</w:t>
      </w:r>
      <w:r w:rsidRPr="00D36E87">
        <w:rPr>
          <w:rFonts w:hint="eastAsia"/>
          <w:lang w:val="zh-TW"/>
        </w:rPr>
        <w:t>信託法</w:t>
      </w:r>
      <w:r w:rsidRPr="00303386">
        <w:rPr>
          <w:rFonts w:ascii="新細明體" w:hAnsi="新細明體" w:hint="eastAsia"/>
          <w:lang w:val="zh-TW"/>
        </w:rPr>
        <w:t>」</w:t>
      </w:r>
      <w:r w:rsidRPr="00D36E87">
        <w:rPr>
          <w:rFonts w:hint="eastAsia"/>
          <w:lang w:val="zh-TW"/>
        </w:rPr>
        <w:t>第八章裡，即專章規範「公益信託」，其定義為：「稱公益信託者，謂以慈善、文化、學術、技藝、宗教、祭祀或其他以公共利益為目的之信託。」表示公益信託之設立需經目的主管機關之許可，然而，環保署一直到</w:t>
      </w:r>
      <w:r w:rsidRPr="00D36E87">
        <w:rPr>
          <w:lang w:val="zh-TW"/>
        </w:rPr>
        <w:t>2003</w:t>
      </w:r>
      <w:r w:rsidRPr="00D36E87">
        <w:rPr>
          <w:rFonts w:hint="eastAsia"/>
          <w:lang w:val="zh-TW"/>
        </w:rPr>
        <w:t>才訂定發布</w:t>
      </w:r>
      <w:r w:rsidRPr="00D36E87">
        <w:rPr>
          <w:rFonts w:hAnsi="新細明體" w:hint="eastAsia"/>
          <w:lang w:val="zh-TW"/>
        </w:rPr>
        <w:t>「</w:t>
      </w:r>
      <w:r w:rsidRPr="00D36E87">
        <w:rPr>
          <w:rFonts w:hint="eastAsia"/>
          <w:lang w:val="zh-TW"/>
        </w:rPr>
        <w:t>環境保護公益信託許可及監督辦法</w:t>
      </w:r>
      <w:r w:rsidRPr="00D36E87">
        <w:rPr>
          <w:rFonts w:hAnsi="新細明體" w:hint="eastAsia"/>
          <w:lang w:val="zh-TW"/>
        </w:rPr>
        <w:t>」</w:t>
      </w:r>
      <w:r w:rsidRPr="00D36E87">
        <w:rPr>
          <w:rFonts w:hint="eastAsia"/>
          <w:lang w:val="zh-TW"/>
        </w:rPr>
        <w:t>，方確定了環境保護公益信託的相關行政管理規範。</w:t>
      </w:r>
      <w:r w:rsidRPr="00D36E87">
        <w:rPr>
          <w:color w:val="000000"/>
          <w:sz w:val="22"/>
          <w:szCs w:val="22"/>
        </w:rPr>
        <w:t xml:space="preserve">2008 </w:t>
      </w:r>
      <w:r w:rsidRPr="00D36E87">
        <w:rPr>
          <w:rFonts w:hint="eastAsia"/>
          <w:color w:val="000000"/>
          <w:sz w:val="22"/>
          <w:szCs w:val="22"/>
        </w:rPr>
        <w:t>年</w:t>
      </w:r>
      <w:r w:rsidRPr="00D36E87">
        <w:rPr>
          <w:color w:val="000000"/>
          <w:sz w:val="22"/>
          <w:szCs w:val="22"/>
        </w:rPr>
        <w:t>5</w:t>
      </w:r>
      <w:r w:rsidRPr="00D36E87">
        <w:rPr>
          <w:rFonts w:hint="eastAsia"/>
          <w:color w:val="000000"/>
          <w:sz w:val="22"/>
          <w:szCs w:val="22"/>
        </w:rPr>
        <w:t>月新就任的馬英九總統，亦將環境信託列為新政府在環境政策上的重要法案與施政方向。</w:t>
      </w:r>
      <w:r w:rsidRPr="00D36E87">
        <w:rPr>
          <w:lang w:val="zh-TW"/>
        </w:rPr>
        <w:br/>
      </w:r>
      <w:r w:rsidRPr="00D36E87">
        <w:t xml:space="preserve">    </w:t>
      </w:r>
      <w:r w:rsidRPr="00D36E87">
        <w:rPr>
          <w:rFonts w:hint="eastAsia"/>
        </w:rPr>
        <w:t>有鑑於環境保育愈顯重要，台灣亦有許多第三部門組織與社區正積極推動環境信託的工作</w:t>
      </w:r>
      <w:r w:rsidRPr="00D36E87">
        <w:rPr>
          <w:rFonts w:hAnsi="新細明體" w:hint="eastAsia"/>
        </w:rPr>
        <w:t>，因此</w:t>
      </w:r>
      <w:r w:rsidRPr="00D36E87">
        <w:rPr>
          <w:rFonts w:hint="eastAsia"/>
        </w:rPr>
        <w:t>實有必要深入且系統地探討各國與我國第三部門在推動環境信託的諸多案例及其相關經驗</w:t>
      </w:r>
      <w:r w:rsidRPr="00D36E87">
        <w:rPr>
          <w:rFonts w:hAnsi="新細明體" w:hint="eastAsia"/>
        </w:rPr>
        <w:t>。歸結</w:t>
      </w:r>
      <w:r w:rsidRPr="00D36E87">
        <w:rPr>
          <w:rFonts w:hint="eastAsia"/>
          <w:color w:val="000000"/>
        </w:rPr>
        <w:t>本研究</w:t>
      </w:r>
      <w:r w:rsidRPr="00D36E87">
        <w:rPr>
          <w:rFonts w:hint="eastAsia"/>
        </w:rPr>
        <w:t>擬以數個個案研究，採用文獻分析法與深度訪談法，</w:t>
      </w:r>
      <w:r w:rsidRPr="00D36E87">
        <w:rPr>
          <w:rFonts w:hint="eastAsia"/>
          <w:color w:val="000000"/>
        </w:rPr>
        <w:t>探討我國以及第三部門在推動環境信託之現況，著重第三部門所推動的事務與影響；分析我國環境信託相關政策與法規，發掘政策法規不足與待改善處；其次，舉出國內外第</w:t>
      </w:r>
      <w:r w:rsidRPr="00D36E87">
        <w:rPr>
          <w:rFonts w:hint="eastAsia"/>
        </w:rPr>
        <w:t>三部門在推動環境信託之發展</w:t>
      </w:r>
      <w:r w:rsidRPr="00D36E87">
        <w:rPr>
          <w:rFonts w:hint="eastAsia"/>
          <w:color w:val="000000"/>
        </w:rPr>
        <w:t>經驗，以供我國在環境信託之參考；最後提出我國環境信託發展問題，以及第三部門在推動環境信託之發展策略。</w:t>
      </w:r>
    </w:p>
    <w:p w:rsidR="00E90205" w:rsidRPr="00D36E87" w:rsidRDefault="00E90205" w:rsidP="00352D99">
      <w:pPr>
        <w:adjustRightInd w:val="0"/>
        <w:snapToGrid w:val="0"/>
        <w:spacing w:beforeLines="50" w:line="440" w:lineRule="exact"/>
        <w:rPr>
          <w:b/>
          <w:sz w:val="28"/>
          <w:szCs w:val="28"/>
        </w:rPr>
      </w:pPr>
      <w:r w:rsidRPr="00D36E87">
        <w:rPr>
          <w:rFonts w:hint="eastAsia"/>
          <w:b/>
          <w:sz w:val="28"/>
          <w:szCs w:val="28"/>
        </w:rPr>
        <w:t>貳、文獻探討</w:t>
      </w:r>
    </w:p>
    <w:p w:rsidR="00E90205" w:rsidRPr="00D36E87" w:rsidRDefault="00E90205" w:rsidP="00D36E87">
      <w:pPr>
        <w:autoSpaceDE w:val="0"/>
        <w:autoSpaceDN w:val="0"/>
        <w:adjustRightInd w:val="0"/>
        <w:spacing w:line="440" w:lineRule="exact"/>
        <w:rPr>
          <w:b/>
          <w:kern w:val="0"/>
        </w:rPr>
      </w:pPr>
      <w:r w:rsidRPr="00D36E87">
        <w:rPr>
          <w:rFonts w:hint="eastAsia"/>
          <w:b/>
          <w:kern w:val="0"/>
        </w:rPr>
        <w:t>一、信託</w:t>
      </w:r>
    </w:p>
    <w:p w:rsidR="00E90205" w:rsidRPr="00D36E87" w:rsidRDefault="00E90205" w:rsidP="00352D99">
      <w:pPr>
        <w:spacing w:line="440" w:lineRule="exact"/>
        <w:ind w:firstLineChars="200" w:firstLine="480"/>
      </w:pPr>
      <w:bookmarkStart w:id="0" w:name="_Toc248007329"/>
      <w:bookmarkStart w:id="1" w:name="_Toc248007541"/>
      <w:r w:rsidRPr="00D36E87">
        <w:rPr>
          <w:rFonts w:hint="eastAsia"/>
        </w:rPr>
        <w:t>「信託」的概念最早來自於英國，是民間為了規避當時封建制度下不合理的稅制與財產繼承制度，而產生的一種財產移轉與管理方式（台灣金融研訓院，</w:t>
      </w:r>
      <w:r w:rsidRPr="00D36E87">
        <w:t>2009</w:t>
      </w:r>
      <w:r w:rsidRPr="00D36E87">
        <w:rPr>
          <w:rFonts w:hint="eastAsia"/>
        </w:rPr>
        <w:t>：</w:t>
      </w:r>
      <w:r w:rsidRPr="00D36E87">
        <w:t>4</w:t>
      </w:r>
      <w:r w:rsidRPr="00D36E87">
        <w:rPr>
          <w:rFonts w:hint="eastAsia"/>
        </w:rPr>
        <w:t>）。</w:t>
      </w:r>
      <w:bookmarkEnd w:id="0"/>
      <w:bookmarkEnd w:id="1"/>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kern w:val="0"/>
        </w:rPr>
        <w:t>我國信託法第一條指出何謂信託：「稱信託者，謂委託人將財產權移轉或為其他</w:t>
      </w:r>
    </w:p>
    <w:p w:rsidR="00E90205" w:rsidRPr="00D36E87" w:rsidRDefault="00E90205" w:rsidP="00D36E87">
      <w:pPr>
        <w:autoSpaceDE w:val="0"/>
        <w:autoSpaceDN w:val="0"/>
        <w:adjustRightInd w:val="0"/>
        <w:spacing w:line="440" w:lineRule="exact"/>
        <w:rPr>
          <w:kern w:val="0"/>
        </w:rPr>
      </w:pPr>
      <w:r w:rsidRPr="00D36E87">
        <w:rPr>
          <w:rFonts w:hint="eastAsia"/>
          <w:kern w:val="0"/>
        </w:rPr>
        <w:t>處分，使受託人依信託本旨，為受益人之利益或特定之目的，管理或處分信託財產之關係」，亦即財產所有人（委託人），為自己或他人（受益人）的利益或特定目的（信託目的），將自己的財產權（信託財產）移轉給受託人，由受託人依信託所設立的意旨來管理或處分該信託財產的一種法律關係。</w:t>
      </w:r>
    </w:p>
    <w:p w:rsidR="00E90205" w:rsidRPr="00D36E87" w:rsidRDefault="00E90205" w:rsidP="00352D99">
      <w:pPr>
        <w:autoSpaceDE w:val="0"/>
        <w:autoSpaceDN w:val="0"/>
        <w:adjustRightInd w:val="0"/>
        <w:spacing w:line="440" w:lineRule="exact"/>
        <w:ind w:firstLineChars="200" w:firstLine="480"/>
        <w:rPr>
          <w:kern w:val="0"/>
        </w:rPr>
      </w:pPr>
      <w:bookmarkStart w:id="2" w:name="_Toc248007331"/>
      <w:bookmarkStart w:id="3" w:name="_Toc248007543"/>
      <w:r w:rsidRPr="00D36E87">
        <w:rPr>
          <w:rFonts w:hint="eastAsia"/>
        </w:rPr>
        <w:t>信託之分類有多種，舉其重要者包括：（一）依受益人不同區分：委託人以自己為受益人設立信託者，稱「自益信託」；以自己以外之人為受益人設立者，稱「他益信託」。（二）依信託目的區分：信託之設立以公共利益為目的者，稱「公益信託」；以私的利益為目的者，為「私益信託」。</w:t>
      </w:r>
      <w:bookmarkEnd w:id="2"/>
      <w:bookmarkEnd w:id="3"/>
      <w:r w:rsidRPr="00D36E87">
        <w:rPr>
          <w:rFonts w:hint="eastAsia"/>
        </w:rPr>
        <w:t>（三）依信託財產不同區分：設立信託時，以金錢為信託財產之信託，稱「金錢之信託」；以有價證券為信託財產之信託，稱「有價證券之信託」；信託財產為動產或不動產者，稱「物之信託」；以及包含金錢債權及其擔保物權之信託、租賃權之信託、地上權之信託、專利權之信託、著作權之信託，稱「其他權利之信託」（台灣金融研訓院，</w:t>
      </w:r>
      <w:r w:rsidRPr="00D36E87">
        <w:t>2009</w:t>
      </w:r>
      <w:r w:rsidRPr="00D36E87">
        <w:rPr>
          <w:rFonts w:hint="eastAsia"/>
        </w:rPr>
        <w:t>：</w:t>
      </w:r>
      <w:r w:rsidRPr="00D36E87">
        <w:t>35-44</w:t>
      </w:r>
      <w:r w:rsidRPr="00D36E87">
        <w:rPr>
          <w:rFonts w:hint="eastAsia"/>
        </w:rPr>
        <w:t>）。</w:t>
      </w:r>
    </w:p>
    <w:p w:rsidR="00E90205" w:rsidRPr="00D36E87" w:rsidRDefault="00E90205" w:rsidP="00D36E87">
      <w:pPr>
        <w:autoSpaceDE w:val="0"/>
        <w:autoSpaceDN w:val="0"/>
        <w:adjustRightInd w:val="0"/>
        <w:spacing w:line="440" w:lineRule="exact"/>
        <w:rPr>
          <w:b/>
          <w:kern w:val="0"/>
        </w:rPr>
      </w:pPr>
      <w:r w:rsidRPr="00D36E87">
        <w:rPr>
          <w:rFonts w:hint="eastAsia"/>
          <w:b/>
          <w:kern w:val="0"/>
        </w:rPr>
        <w:t>二、公益信託</w:t>
      </w:r>
    </w:p>
    <w:p w:rsidR="00E90205" w:rsidRPr="00D36E87" w:rsidRDefault="00E90205" w:rsidP="00D36E87">
      <w:pPr>
        <w:autoSpaceDE w:val="0"/>
        <w:autoSpaceDN w:val="0"/>
        <w:adjustRightInd w:val="0"/>
        <w:spacing w:line="440" w:lineRule="exact"/>
        <w:rPr>
          <w:kern w:val="0"/>
        </w:rPr>
      </w:pPr>
      <w:r w:rsidRPr="00D36E87">
        <w:rPr>
          <w:rFonts w:hint="eastAsia"/>
          <w:kern w:val="0"/>
        </w:rPr>
        <w:t>（一）意涵</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kern w:val="0"/>
        </w:rPr>
        <w:t>所謂公益信託，乃由信託之設立以追求社會全體或不特定多數人之利益為目的之信託（楊崇森，</w:t>
      </w:r>
      <w:r w:rsidRPr="00D36E87">
        <w:rPr>
          <w:kern w:val="0"/>
        </w:rPr>
        <w:t>2010: 5</w:t>
      </w:r>
      <w:r w:rsidRPr="00D36E87">
        <w:rPr>
          <w:rFonts w:hint="eastAsia"/>
          <w:kern w:val="0"/>
        </w:rPr>
        <w:t>）。在國外，為促進社會福利，設立公益信託似乎成為增進公共利益之方式，以日本為例，以自然環境之保護以及鄉土文化之復興，為眾所矚目之公</w:t>
      </w:r>
    </w:p>
    <w:p w:rsidR="00E90205" w:rsidRPr="00D36E87" w:rsidRDefault="00E90205" w:rsidP="00D36E87">
      <w:pPr>
        <w:autoSpaceDE w:val="0"/>
        <w:autoSpaceDN w:val="0"/>
        <w:adjustRightInd w:val="0"/>
        <w:spacing w:line="440" w:lineRule="exact"/>
        <w:rPr>
          <w:kern w:val="0"/>
        </w:rPr>
      </w:pPr>
      <w:r w:rsidRPr="00D36E87">
        <w:rPr>
          <w:rFonts w:hint="eastAsia"/>
          <w:kern w:val="0"/>
        </w:rPr>
        <w:t>益信託（鄭文義，</w:t>
      </w:r>
      <w:r w:rsidRPr="00D36E87">
        <w:rPr>
          <w:kern w:val="0"/>
        </w:rPr>
        <w:t>2006</w:t>
      </w:r>
      <w:r w:rsidRPr="007A67B7">
        <w:rPr>
          <w:rFonts w:ascii="新細明體" w:hAnsi="新細明體" w:hint="eastAsia"/>
          <w:kern w:val="0"/>
        </w:rPr>
        <w:t>：</w:t>
      </w:r>
      <w:r w:rsidRPr="007A67B7">
        <w:rPr>
          <w:kern w:val="0"/>
        </w:rPr>
        <w:t>255</w:t>
      </w:r>
      <w:r w:rsidRPr="00D36E87">
        <w:rPr>
          <w:rFonts w:hint="eastAsia"/>
          <w:kern w:val="0"/>
        </w:rPr>
        <w:t>）。</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kern w:val="0"/>
        </w:rPr>
        <w:t>根據我國信託法第六十九條規定：「稱公益信託者，謂以慈善、文化、學術、</w:t>
      </w:r>
    </w:p>
    <w:p w:rsidR="00E90205" w:rsidRPr="00D36E87" w:rsidRDefault="00E90205" w:rsidP="00D36E87">
      <w:pPr>
        <w:spacing w:line="440" w:lineRule="exact"/>
      </w:pPr>
      <w:r w:rsidRPr="00D36E87">
        <w:rPr>
          <w:rFonts w:hint="eastAsia"/>
          <w:kern w:val="0"/>
        </w:rPr>
        <w:t>技藝、宗教、祭祀或其他以公共利益為目的之信託」。此一條文除了列舉六項公益目的外，由於公益之範圍甚為廣泛，其他苟有助於不特定多數人之公共福祉，舉凡</w:t>
      </w:r>
      <w:r w:rsidRPr="00D36E87">
        <w:rPr>
          <w:rFonts w:hint="eastAsia"/>
        </w:rPr>
        <w:t>擴充整頓公園、兒童樂園等公共設施，維護山林海岸等自然生態之類亦屬公益，應無異論。</w:t>
      </w:r>
    </w:p>
    <w:p w:rsidR="00E90205" w:rsidRPr="00D36E87" w:rsidRDefault="00E90205" w:rsidP="00D36E87">
      <w:pPr>
        <w:autoSpaceDE w:val="0"/>
        <w:autoSpaceDN w:val="0"/>
        <w:adjustRightInd w:val="0"/>
        <w:spacing w:line="440" w:lineRule="exact"/>
      </w:pPr>
      <w:r w:rsidRPr="00D36E87">
        <w:rPr>
          <w:rFonts w:hint="eastAsia"/>
        </w:rPr>
        <w:t>其實為了配合現今時代之進展與社會生活之實態，公益之概念似應超越傳統，加以擴大，包括教育、衛生、自然環境、史蹟維護、綠化之推進，社區公共設施之增進，社會福利事業之贊助，司法之改良，人權之促進，自然災害與疾病之預防等，凡有助於人類福祉之項目，亦應涵蓋在內</w:t>
      </w:r>
      <w:r w:rsidRPr="00D36E87">
        <w:rPr>
          <w:rFonts w:hint="eastAsia"/>
          <w:kern w:val="0"/>
        </w:rPr>
        <w:t>（楊崇森，</w:t>
      </w:r>
      <w:r w:rsidRPr="00D36E87">
        <w:rPr>
          <w:kern w:val="0"/>
        </w:rPr>
        <w:t>2010: 8-9</w:t>
      </w:r>
      <w:r w:rsidRPr="00D36E87">
        <w:rPr>
          <w:rFonts w:hint="eastAsia"/>
          <w:kern w:val="0"/>
        </w:rPr>
        <w:t>）</w:t>
      </w:r>
      <w:r w:rsidRPr="00D36E87">
        <w:rPr>
          <w:rFonts w:hint="eastAsia"/>
        </w:rPr>
        <w:t>。</w:t>
      </w:r>
    </w:p>
    <w:p w:rsidR="00E90205" w:rsidRPr="00D36E87" w:rsidRDefault="00E90205" w:rsidP="00D36E87">
      <w:pPr>
        <w:autoSpaceDE w:val="0"/>
        <w:autoSpaceDN w:val="0"/>
        <w:adjustRightInd w:val="0"/>
        <w:spacing w:line="440" w:lineRule="exact"/>
        <w:rPr>
          <w:kern w:val="0"/>
        </w:rPr>
      </w:pPr>
      <w:r w:rsidRPr="00D36E87">
        <w:rPr>
          <w:rFonts w:hint="eastAsia"/>
        </w:rPr>
        <w:t>（二）</w:t>
      </w:r>
      <w:r w:rsidRPr="00D36E87">
        <w:rPr>
          <w:rFonts w:hint="eastAsia"/>
          <w:kern w:val="0"/>
        </w:rPr>
        <w:t>構成與特色</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kern w:val="0"/>
        </w:rPr>
        <w:t>公益信託之構成與特色包括（楊崇森，</w:t>
      </w:r>
      <w:r w:rsidRPr="00D36E87">
        <w:rPr>
          <w:kern w:val="0"/>
        </w:rPr>
        <w:t>2010: 11-15</w:t>
      </w:r>
      <w:r w:rsidRPr="00D36E87">
        <w:rPr>
          <w:rFonts w:hint="eastAsia"/>
          <w:kern w:val="0"/>
        </w:rPr>
        <w:t>；</w:t>
      </w:r>
      <w:r w:rsidRPr="00D36E87">
        <w:rPr>
          <w:rFonts w:hint="eastAsia"/>
        </w:rPr>
        <w:t>台灣金融研訓院，</w:t>
      </w:r>
      <w:r w:rsidRPr="00D36E87">
        <w:t>2009</w:t>
      </w:r>
      <w:r w:rsidRPr="00D36E87">
        <w:rPr>
          <w:rFonts w:hint="eastAsia"/>
        </w:rPr>
        <w:t>：</w:t>
      </w:r>
      <w:r>
        <w:t>120</w:t>
      </w:r>
      <w:r w:rsidRPr="00D36E87">
        <w:t>-</w:t>
      </w:r>
      <w:r>
        <w:t>121</w:t>
      </w:r>
      <w:r w:rsidRPr="00303386">
        <w:rPr>
          <w:rFonts w:ascii="新細明體" w:hAnsi="新細明體" w:hint="eastAsia"/>
        </w:rPr>
        <w:t>；</w:t>
      </w:r>
      <w:r w:rsidRPr="00D36E87">
        <w:rPr>
          <w:rFonts w:hint="eastAsia"/>
          <w:kern w:val="0"/>
        </w:rPr>
        <w:t>王進祥，</w:t>
      </w:r>
      <w:r w:rsidRPr="00D36E87">
        <w:rPr>
          <w:kern w:val="0"/>
        </w:rPr>
        <w:t>2003</w:t>
      </w:r>
      <w:r w:rsidRPr="00D36E87">
        <w:rPr>
          <w:rFonts w:hint="eastAsia"/>
          <w:kern w:val="0"/>
        </w:rPr>
        <w:t>）：</w:t>
      </w:r>
      <w:r w:rsidRPr="00D36E87">
        <w:rPr>
          <w:kern w:val="0"/>
        </w:rPr>
        <w:t>1</w:t>
      </w:r>
      <w:r w:rsidRPr="00D36E87">
        <w:rPr>
          <w:rFonts w:hAnsi="新細明體" w:hint="eastAsia"/>
          <w:kern w:val="0"/>
        </w:rPr>
        <w:t>、</w:t>
      </w:r>
      <w:r w:rsidRPr="00D36E87">
        <w:rPr>
          <w:rFonts w:hint="eastAsia"/>
        </w:rPr>
        <w:t>委託人：關於委託人之身份與能力在我國信託法並未規定，因此委託人主要之身份，不論是自然人、法人或者非法人團體，只要具有將財產權移轉或者為其他處分能力者，在信託法中皆可做為委託人。</w:t>
      </w:r>
      <w:r w:rsidRPr="00D36E87">
        <w:t>2</w:t>
      </w:r>
      <w:r w:rsidRPr="00D36E87">
        <w:rPr>
          <w:rFonts w:hAnsi="新細明體" w:hint="eastAsia"/>
        </w:rPr>
        <w:t>、</w:t>
      </w:r>
      <w:r w:rsidRPr="00D36E87">
        <w:rPr>
          <w:rFonts w:hint="eastAsia"/>
        </w:rPr>
        <w:t>受益人：公益信託與私益信託有相當大的不同，最主要的部份就在於受益人的對象，必須是具有不特定的社會大眾做為受益人。</w:t>
      </w:r>
      <w:r w:rsidRPr="00D36E87">
        <w:t>3</w:t>
      </w:r>
      <w:r w:rsidRPr="00D36E87">
        <w:rPr>
          <w:rFonts w:hAnsi="新細明體" w:hint="eastAsia"/>
        </w:rPr>
        <w:t>、</w:t>
      </w:r>
      <w:r w:rsidRPr="00D36E87">
        <w:rPr>
          <w:rFonts w:hint="eastAsia"/>
        </w:rPr>
        <w:t>受託人：我國信託法第</w:t>
      </w:r>
      <w:r w:rsidRPr="00D36E87">
        <w:t>21</w:t>
      </w:r>
      <w:r w:rsidRPr="00D36E87">
        <w:rPr>
          <w:rFonts w:hint="eastAsia"/>
        </w:rPr>
        <w:t>條規定：「未成年人、禁治產人及破產人，不得為受託人」，受託人之良窳，可以視為公益信託是否能有效達成其最初目的的主要關鍵角色。因此，受託人的相關人選，必須經過目的事業主管機關的許可，而且如果沒有正當理由、並且經過目的事業主管機關的同意，公益信託的受託人不得更換或卸任，才能確保該項公益信託的執行與品質。</w:t>
      </w:r>
      <w:r w:rsidRPr="00D36E87">
        <w:t>4</w:t>
      </w:r>
      <w:r w:rsidRPr="00D36E87">
        <w:rPr>
          <w:rFonts w:hAnsi="新細明體" w:hint="eastAsia"/>
        </w:rPr>
        <w:t>、</w:t>
      </w:r>
      <w:r w:rsidRPr="00D36E87">
        <w:rPr>
          <w:rFonts w:hint="eastAsia"/>
        </w:rPr>
        <w:t>監察人：為了防止受託人產生對於公益信託的標的發生濫用資產的情事，並且促使受託人有效管理與處分信託資產，以達到社會公益的原初目標，故於信託法中強制公益信託必須設立「信託監察人」的角色。</w:t>
      </w:r>
      <w:r w:rsidRPr="00D36E87">
        <w:t>5</w:t>
      </w:r>
      <w:r w:rsidRPr="00D36E87">
        <w:rPr>
          <w:rFonts w:hAnsi="新細明體" w:hint="eastAsia"/>
        </w:rPr>
        <w:t>、</w:t>
      </w:r>
      <w:r w:rsidRPr="00D36E87">
        <w:rPr>
          <w:rFonts w:hint="eastAsia"/>
        </w:rPr>
        <w:t>目的事業主管機關：為了防止具有公益性質的公益信託遭到有心人士濫設而造成社會大眾的損失，也為了確保社會大眾的利益，因此信託法第</w:t>
      </w:r>
      <w:r w:rsidRPr="00D36E87">
        <w:t>70</w:t>
      </w:r>
      <w:r w:rsidRPr="00D36E87">
        <w:rPr>
          <w:rFonts w:hint="eastAsia"/>
        </w:rPr>
        <w:t>、</w:t>
      </w:r>
      <w:r w:rsidRPr="00D36E87">
        <w:t>71</w:t>
      </w:r>
      <w:r w:rsidRPr="00D36E87">
        <w:rPr>
          <w:rFonts w:hint="eastAsia"/>
        </w:rPr>
        <w:t>條，規定公益信託之設立，應經目的事業主管機關的許可。</w:t>
      </w:r>
      <w:r w:rsidRPr="00D36E87">
        <w:t>6</w:t>
      </w:r>
      <w:r w:rsidRPr="00D36E87">
        <w:rPr>
          <w:rFonts w:hAnsi="新細明體" w:hint="eastAsia"/>
        </w:rPr>
        <w:t>、</w:t>
      </w:r>
      <w:r w:rsidRPr="00D36E87">
        <w:rPr>
          <w:rFonts w:hint="eastAsia"/>
          <w:kern w:val="0"/>
        </w:rPr>
        <w:t>適用「儘量近似原則」：即公益信託設立後，如發生當時不可預見之情事，致委託人之目的難以達成時，不使信託終了，而儘量轉照與委託人之意思相似之目的，使其繼續。</w:t>
      </w:r>
    </w:p>
    <w:p w:rsidR="00E90205" w:rsidRPr="00D36E87" w:rsidRDefault="00E90205" w:rsidP="00D36E87">
      <w:pPr>
        <w:autoSpaceDE w:val="0"/>
        <w:autoSpaceDN w:val="0"/>
        <w:adjustRightInd w:val="0"/>
        <w:spacing w:line="440" w:lineRule="exact"/>
        <w:rPr>
          <w:kern w:val="0"/>
        </w:rPr>
      </w:pPr>
      <w:r w:rsidRPr="00D36E87">
        <w:rPr>
          <w:rFonts w:hint="eastAsia"/>
          <w:kern w:val="0"/>
        </w:rPr>
        <w:t>（三）宣言信託（</w:t>
      </w:r>
      <w:r w:rsidRPr="00D36E87">
        <w:rPr>
          <w:kern w:val="0"/>
        </w:rPr>
        <w:t>trust by declaration</w:t>
      </w:r>
      <w:r w:rsidRPr="00D36E87">
        <w:rPr>
          <w:rFonts w:hint="eastAsia"/>
          <w:kern w:val="0"/>
        </w:rPr>
        <w:t>）</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rPr>
        <w:t>宣言信託可視為某種程度的公益信託，但略有不同，其目的是為了增進公益信託的彈性與功能，因此在我國信託法第</w:t>
      </w:r>
      <w:r w:rsidRPr="00D36E87">
        <w:t xml:space="preserve"> 71</w:t>
      </w:r>
      <w:r w:rsidRPr="00D36E87">
        <w:rPr>
          <w:rFonts w:hint="eastAsia"/>
        </w:rPr>
        <w:t>條中規定：「法人為增進公共利益，得經決議對外宣言自為委託人及受託人，並邀公眾加入為委託人。」</w:t>
      </w:r>
      <w:r w:rsidRPr="00D36E87">
        <w:rPr>
          <w:rFonts w:hint="eastAsia"/>
          <w:kern w:val="0"/>
        </w:rPr>
        <w:t>宣言信託較一般公益信託不同處在於公益法人同為委託人</w:t>
      </w:r>
      <w:r w:rsidRPr="00D36E87">
        <w:rPr>
          <w:rFonts w:hint="eastAsia"/>
        </w:rPr>
        <w:t>及受託人</w:t>
      </w:r>
      <w:r w:rsidRPr="00D36E87">
        <w:rPr>
          <w:rFonts w:hint="eastAsia"/>
          <w:kern w:val="0"/>
        </w:rPr>
        <w:t>，且明定法人才具有對外宣言成立信託之資格，故非法人不得為宣言信託之受託人（許獻彰，</w:t>
      </w:r>
      <w:r w:rsidRPr="00D36E87">
        <w:rPr>
          <w:kern w:val="0"/>
        </w:rPr>
        <w:t>2001</w:t>
      </w:r>
      <w:r w:rsidRPr="00D36E87">
        <w:rPr>
          <w:rFonts w:hint="eastAsia"/>
          <w:kern w:val="0"/>
        </w:rPr>
        <w:t>）。運用宣言信託方式更可讓民間機構（法人）積極參與公益活動，亦即</w:t>
      </w:r>
      <w:r w:rsidRPr="00D36E87">
        <w:rPr>
          <w:rFonts w:hint="eastAsia"/>
        </w:rPr>
        <w:t>法人為了促進公共利益，而使其能夠集合多數人之少量資金，以集腋成裘、聚沙成塔的概念，匯成大量資金，加以活絡公益事業</w:t>
      </w:r>
      <w:r w:rsidRPr="00D36E87">
        <w:rPr>
          <w:rFonts w:hint="eastAsia"/>
          <w:kern w:val="0"/>
        </w:rPr>
        <w:t>（陳文炯</w:t>
      </w:r>
      <w:r>
        <w:rPr>
          <w:rFonts w:hint="eastAsia"/>
          <w:kern w:val="0"/>
        </w:rPr>
        <w:t>等</w:t>
      </w:r>
      <w:r w:rsidRPr="00D36E87">
        <w:rPr>
          <w:rFonts w:hint="eastAsia"/>
          <w:kern w:val="0"/>
        </w:rPr>
        <w:t>，</w:t>
      </w:r>
      <w:r w:rsidRPr="00D36E87">
        <w:rPr>
          <w:kern w:val="0"/>
        </w:rPr>
        <w:t>2006</w:t>
      </w:r>
      <w:r w:rsidRPr="00D36E87">
        <w:rPr>
          <w:rFonts w:hint="eastAsia"/>
          <w:kern w:val="0"/>
        </w:rPr>
        <w:t>）。</w:t>
      </w:r>
    </w:p>
    <w:p w:rsidR="00E90205" w:rsidRPr="00D36E87" w:rsidRDefault="00E90205" w:rsidP="00D36E87">
      <w:pPr>
        <w:autoSpaceDE w:val="0"/>
        <w:autoSpaceDN w:val="0"/>
        <w:adjustRightInd w:val="0"/>
        <w:spacing w:line="440" w:lineRule="exact"/>
        <w:rPr>
          <w:kern w:val="0"/>
        </w:rPr>
      </w:pPr>
      <w:r w:rsidRPr="00D36E87">
        <w:rPr>
          <w:rFonts w:hint="eastAsia"/>
          <w:kern w:val="0"/>
        </w:rPr>
        <w:t>（四）公益信託之租稅優惠</w:t>
      </w:r>
    </w:p>
    <w:p w:rsidR="00E90205" w:rsidRPr="00D36E87" w:rsidRDefault="00E90205" w:rsidP="00352D99">
      <w:pPr>
        <w:spacing w:line="440" w:lineRule="exact"/>
        <w:ind w:firstLineChars="200" w:firstLine="480"/>
      </w:pPr>
      <w:r w:rsidRPr="00D36E87">
        <w:rPr>
          <w:rFonts w:hint="eastAsia"/>
        </w:rPr>
        <w:t>我國</w:t>
      </w:r>
      <w:r w:rsidRPr="00D36E87">
        <w:rPr>
          <w:rFonts w:hint="eastAsia"/>
          <w:kern w:val="0"/>
        </w:rPr>
        <w:t>公益信託之租稅優惠</w:t>
      </w:r>
      <w:r w:rsidRPr="00D36E87">
        <w:rPr>
          <w:rFonts w:hint="eastAsia"/>
        </w:rPr>
        <w:t>包括：贈與稅、遺產稅、營業稅、所得稅、地價稅、房屋稅、契稅、土地增值稅等等，國家以稅制減免的方式，以提供公益信託經濟上的誘因與補助（</w:t>
      </w:r>
      <w:r w:rsidRPr="00D36E87">
        <w:rPr>
          <w:rFonts w:hint="eastAsia"/>
          <w:kern w:val="0"/>
        </w:rPr>
        <w:t>楊崇森，</w:t>
      </w:r>
      <w:r w:rsidRPr="00D36E87">
        <w:rPr>
          <w:kern w:val="0"/>
        </w:rPr>
        <w:t>2010</w:t>
      </w:r>
      <w:r w:rsidRPr="00D36E87">
        <w:rPr>
          <w:rFonts w:hint="eastAsia"/>
          <w:kern w:val="0"/>
        </w:rPr>
        <w:t>：</w:t>
      </w:r>
      <w:r w:rsidRPr="00D36E87">
        <w:rPr>
          <w:kern w:val="0"/>
        </w:rPr>
        <w:t>199-216</w:t>
      </w:r>
      <w:r w:rsidRPr="00D36E87">
        <w:rPr>
          <w:rFonts w:hint="eastAsia"/>
          <w:kern w:val="0"/>
        </w:rPr>
        <w:t>；</w:t>
      </w:r>
      <w:r w:rsidRPr="00D36E87">
        <w:rPr>
          <w:rFonts w:hint="eastAsia"/>
        </w:rPr>
        <w:t>台灣金融研訓院，</w:t>
      </w:r>
      <w:r w:rsidRPr="00D36E87">
        <w:t>2009</w:t>
      </w:r>
      <w:r w:rsidRPr="00D36E87">
        <w:rPr>
          <w:rFonts w:hint="eastAsia"/>
        </w:rPr>
        <w:t>：</w:t>
      </w:r>
      <w:r w:rsidRPr="00D36E87">
        <w:t>133-134</w:t>
      </w:r>
      <w:r w:rsidRPr="00D36E87">
        <w:rPr>
          <w:rFonts w:hint="eastAsia"/>
        </w:rPr>
        <w:t>）。在此要強調的是，營利事業提供財產成立、捐贈或加入符合下列各款規定之公益信託者。依所得稅法第四條之三規定，受益人享有該信託利益之權利價值，免納所得稅，不適用同法第三條之二及第四條第一項第十七款但書規定：</w:t>
      </w:r>
      <w:r w:rsidRPr="00D36E87">
        <w:t>1</w:t>
      </w:r>
      <w:r w:rsidRPr="00D36E87">
        <w:rPr>
          <w:rFonts w:hAnsi="新細明體" w:hint="eastAsia"/>
        </w:rPr>
        <w:t>、</w:t>
      </w:r>
      <w:r w:rsidRPr="00D36E87">
        <w:rPr>
          <w:rFonts w:hint="eastAsia"/>
        </w:rPr>
        <w:t>受託人為信託業法所稱之信託業。</w:t>
      </w:r>
      <w:r w:rsidRPr="00D36E87">
        <w:t>2</w:t>
      </w:r>
      <w:r w:rsidRPr="00D36E87">
        <w:rPr>
          <w:rFonts w:hAnsi="新細明體" w:hint="eastAsia"/>
        </w:rPr>
        <w:t>、</w:t>
      </w:r>
      <w:r w:rsidRPr="00D36E87">
        <w:rPr>
          <w:rFonts w:hint="eastAsia"/>
        </w:rPr>
        <w:t>各該公益信託除為其設立目的舉辦事業而必須支付之費用外，不以任何方式對特定或可得特定之人給予特殊利益。</w:t>
      </w:r>
      <w:r w:rsidRPr="00D36E87">
        <w:t>3</w:t>
      </w:r>
      <w:r w:rsidRPr="00D36E87">
        <w:rPr>
          <w:rFonts w:hAnsi="新細明體" w:hint="eastAsia"/>
        </w:rPr>
        <w:t>、</w:t>
      </w:r>
      <w:r w:rsidRPr="00D36E87">
        <w:rPr>
          <w:rFonts w:hint="eastAsia"/>
        </w:rPr>
        <w:t>信託行為明定信託關係解除、終止或消滅時，信託財產移轉於各級政府、有類似目的之公益法人或公益信託。另外，依所得稅法第六條之一規定，個人及營利事業成立、捐贈或加入符合同法第四條之三各款規定之公益信託之財產，適用該法第十七條及第三十六條有關捐贈之規定（台灣金融研訓院，</w:t>
      </w:r>
      <w:r w:rsidRPr="00D36E87">
        <w:t>2009</w:t>
      </w:r>
      <w:r w:rsidRPr="00D36E87">
        <w:rPr>
          <w:rFonts w:hint="eastAsia"/>
        </w:rPr>
        <w:t>：</w:t>
      </w:r>
      <w:r w:rsidRPr="00D36E87">
        <w:t>133-134</w:t>
      </w:r>
      <w:r w:rsidRPr="00D36E87">
        <w:rPr>
          <w:rFonts w:hint="eastAsia"/>
        </w:rPr>
        <w:t>）。</w:t>
      </w:r>
    </w:p>
    <w:p w:rsidR="00E90205" w:rsidRPr="00D36E87" w:rsidRDefault="00E90205" w:rsidP="00352D99">
      <w:pPr>
        <w:spacing w:line="440" w:lineRule="exact"/>
        <w:ind w:firstLineChars="200" w:firstLine="480"/>
      </w:pPr>
      <w:r w:rsidRPr="00D36E87">
        <w:rPr>
          <w:rFonts w:hint="eastAsia"/>
        </w:rPr>
        <w:t>但由於限於以信託業為受託人之情形，始可免所得稅、贈與稅等，此點是否適當在法律上頗有疑問，因信託法並無限制公益信託受託人之資格，且信託業乃營業法人，性質上是否擔任公益信託之受託人，理論上並非全無疑問，即使適合，但公益信託並無必須由信託業辦理之充分理由，律師會計師擔任受託人，何以不能辦理免稅，殊欠有力根據，且難索解（</w:t>
      </w:r>
      <w:r w:rsidRPr="00D36E87">
        <w:rPr>
          <w:rFonts w:hint="eastAsia"/>
          <w:kern w:val="0"/>
        </w:rPr>
        <w:t>楊崇森，</w:t>
      </w:r>
      <w:r w:rsidRPr="00D36E87">
        <w:rPr>
          <w:kern w:val="0"/>
        </w:rPr>
        <w:t>2010</w:t>
      </w:r>
      <w:r w:rsidRPr="00D36E87">
        <w:rPr>
          <w:rFonts w:hint="eastAsia"/>
          <w:kern w:val="0"/>
        </w:rPr>
        <w:t>：</w:t>
      </w:r>
      <w:r w:rsidRPr="00D36E87">
        <w:rPr>
          <w:kern w:val="0"/>
        </w:rPr>
        <w:t>204</w:t>
      </w:r>
      <w:r w:rsidRPr="00D36E87">
        <w:rPr>
          <w:rFonts w:hint="eastAsia"/>
        </w:rPr>
        <w:t>）。</w:t>
      </w:r>
      <w:r w:rsidRPr="00D36E87">
        <w:t xml:space="preserve"> </w:t>
      </w:r>
    </w:p>
    <w:p w:rsidR="00E90205" w:rsidRPr="00D36E87" w:rsidRDefault="00E90205" w:rsidP="00D36E87">
      <w:pPr>
        <w:autoSpaceDE w:val="0"/>
        <w:autoSpaceDN w:val="0"/>
        <w:adjustRightInd w:val="0"/>
        <w:spacing w:line="440" w:lineRule="exact"/>
        <w:rPr>
          <w:kern w:val="0"/>
        </w:rPr>
      </w:pPr>
      <w:r w:rsidRPr="00D36E87">
        <w:rPr>
          <w:rFonts w:hint="eastAsia"/>
          <w:kern w:val="0"/>
        </w:rPr>
        <w:t>（五）公益信託與財團法人之比較</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rPr>
        <w:t>公益信託與財團法人同是以公共利益為目的，但二者無論在法律構成或事務執行上，均有顯著差異，就組織與營運之獨立性與明確性言，公益信託較之財團法人或略顯遜色，惟就設立法與運用面觀之，財團法人則不及公益信託之簡便與富於彈性（台灣金融研訓院，</w:t>
      </w:r>
      <w:r w:rsidRPr="00D36E87">
        <w:t>2009</w:t>
      </w:r>
      <w:r w:rsidRPr="00D36E87">
        <w:rPr>
          <w:rFonts w:hint="eastAsia"/>
        </w:rPr>
        <w:t>：</w:t>
      </w:r>
      <w:r w:rsidRPr="00D36E87">
        <w:t>122</w:t>
      </w:r>
      <w:r w:rsidRPr="00D36E87">
        <w:rPr>
          <w:rFonts w:hint="eastAsia"/>
        </w:rPr>
        <w:t>）。此外，公益信託一般以小規模與短期型態出現；財團法人須有某程度之資力與規模，且一般有永續性（</w:t>
      </w:r>
      <w:r w:rsidRPr="00D36E87">
        <w:rPr>
          <w:rFonts w:hint="eastAsia"/>
          <w:kern w:val="0"/>
        </w:rPr>
        <w:t>楊崇森，</w:t>
      </w:r>
      <w:r w:rsidRPr="00D36E87">
        <w:rPr>
          <w:kern w:val="0"/>
        </w:rPr>
        <w:t>2010</w:t>
      </w:r>
      <w:r w:rsidRPr="00D36E87">
        <w:rPr>
          <w:rFonts w:hint="eastAsia"/>
          <w:kern w:val="0"/>
        </w:rPr>
        <w:t>：</w:t>
      </w:r>
      <w:r w:rsidRPr="00D36E87">
        <w:rPr>
          <w:kern w:val="0"/>
        </w:rPr>
        <w:t>10</w:t>
      </w:r>
      <w:r w:rsidRPr="00D36E87">
        <w:rPr>
          <w:rFonts w:hint="eastAsia"/>
        </w:rPr>
        <w:t>）。</w:t>
      </w:r>
      <w:r w:rsidRPr="00D36E87">
        <w:rPr>
          <w:rFonts w:hint="eastAsia"/>
          <w:kern w:val="0"/>
        </w:rPr>
        <w:t>歸納公益信託與財團法人之區別如下（楊崇森，</w:t>
      </w:r>
      <w:r w:rsidRPr="00D36E87">
        <w:rPr>
          <w:kern w:val="0"/>
        </w:rPr>
        <w:t>2010</w:t>
      </w:r>
      <w:r w:rsidRPr="00D36E87">
        <w:rPr>
          <w:rFonts w:hint="eastAsia"/>
          <w:kern w:val="0"/>
        </w:rPr>
        <w:t>：</w:t>
      </w:r>
      <w:r w:rsidRPr="00D36E87">
        <w:rPr>
          <w:kern w:val="0"/>
        </w:rPr>
        <w:t>9-11</w:t>
      </w:r>
      <w:r w:rsidRPr="00D36E87">
        <w:rPr>
          <w:rFonts w:hint="eastAsia"/>
          <w:kern w:val="0"/>
        </w:rPr>
        <w:t>；</w:t>
      </w:r>
      <w:r w:rsidRPr="00D36E87">
        <w:rPr>
          <w:rFonts w:hint="eastAsia"/>
        </w:rPr>
        <w:t>台灣金融研訓院，</w:t>
      </w:r>
      <w:r w:rsidRPr="00D36E87">
        <w:t>2009</w:t>
      </w:r>
      <w:r w:rsidRPr="00D36E87">
        <w:rPr>
          <w:rFonts w:hint="eastAsia"/>
        </w:rPr>
        <w:t>：</w:t>
      </w:r>
      <w:r w:rsidRPr="00D36E87">
        <w:t>122-124</w:t>
      </w:r>
      <w:r w:rsidRPr="00D36E87">
        <w:rPr>
          <w:rFonts w:hint="eastAsia"/>
        </w:rPr>
        <w:t>；</w:t>
      </w:r>
      <w:r w:rsidRPr="00D36E87">
        <w:rPr>
          <w:rFonts w:hint="eastAsia"/>
          <w:color w:val="000000"/>
        </w:rPr>
        <w:t>陳文炯等，</w:t>
      </w:r>
      <w:r w:rsidRPr="00D36E87">
        <w:rPr>
          <w:color w:val="000000"/>
        </w:rPr>
        <w:t>2006</w:t>
      </w:r>
      <w:r w:rsidRPr="00D36E87">
        <w:rPr>
          <w:rFonts w:hint="eastAsia"/>
          <w:color w:val="000000"/>
        </w:rPr>
        <w:t>；</w:t>
      </w:r>
      <w:r w:rsidRPr="00D36E87">
        <w:rPr>
          <w:rFonts w:hint="eastAsia"/>
          <w:kern w:val="0"/>
        </w:rPr>
        <w:t>王進祥，</w:t>
      </w:r>
      <w:r w:rsidRPr="00D36E87">
        <w:rPr>
          <w:kern w:val="0"/>
        </w:rPr>
        <w:t>2003</w:t>
      </w:r>
      <w:r w:rsidRPr="00D36E87">
        <w:rPr>
          <w:rFonts w:hint="eastAsia"/>
          <w:kern w:val="0"/>
        </w:rPr>
        <w:t>）。</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1</w:t>
      </w:r>
      <w:r w:rsidRPr="00D36E87">
        <w:rPr>
          <w:rFonts w:hint="eastAsia"/>
          <w:kern w:val="0"/>
        </w:rPr>
        <w:t>、適用法令</w:t>
      </w:r>
    </w:p>
    <w:p w:rsidR="00E90205" w:rsidRPr="00D36E87" w:rsidRDefault="00E90205" w:rsidP="00D36E87">
      <w:pPr>
        <w:autoSpaceDE w:val="0"/>
        <w:autoSpaceDN w:val="0"/>
        <w:adjustRightInd w:val="0"/>
        <w:spacing w:line="440" w:lineRule="exact"/>
        <w:rPr>
          <w:kern w:val="0"/>
        </w:rPr>
      </w:pPr>
      <w:r w:rsidRPr="00D36E87">
        <w:rPr>
          <w:kern w:val="0"/>
        </w:rPr>
        <w:t xml:space="preserve">    </w:t>
      </w:r>
      <w:r w:rsidRPr="00D36E87">
        <w:rPr>
          <w:rFonts w:hint="eastAsia"/>
          <w:kern w:val="0"/>
        </w:rPr>
        <w:t>公益信託以信託法為基礎，是以財產權為中心的一種法律關係；公益財團法人則是以民法為基礎，其董事會具有權利能力、行為能力與責任能力，兩者在法源基礎上便有差異。</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2</w:t>
      </w:r>
      <w:r w:rsidRPr="00D36E87">
        <w:rPr>
          <w:rFonts w:hint="eastAsia"/>
          <w:kern w:val="0"/>
        </w:rPr>
        <w:t>、組織型態</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kern w:val="0"/>
        </w:rPr>
        <w:t>公益信託之設立並未創設法人，而是以受託人做為法律主體，由其進行財產之管理與處分。因此</w:t>
      </w:r>
      <w:r w:rsidRPr="00D36E87">
        <w:rPr>
          <w:rFonts w:hint="eastAsia"/>
        </w:rPr>
        <w:t>，</w:t>
      </w:r>
      <w:r w:rsidRPr="00D36E87">
        <w:rPr>
          <w:rFonts w:hint="eastAsia"/>
          <w:kern w:val="0"/>
        </w:rPr>
        <w:t>也不必設置專職人員及固定辦公室即可推動公益事務，在組織型態與設立程序上均</w:t>
      </w:r>
      <w:r w:rsidRPr="00D36E87">
        <w:rPr>
          <w:rFonts w:hint="eastAsia"/>
        </w:rPr>
        <w:t>堪稱簡便</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3</w:t>
      </w:r>
      <w:r w:rsidRPr="00D36E87">
        <w:rPr>
          <w:rFonts w:hint="eastAsia"/>
          <w:kern w:val="0"/>
        </w:rPr>
        <w:t>、設立程序</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kern w:val="0"/>
        </w:rPr>
        <w:t>公益信託</w:t>
      </w:r>
      <w:r w:rsidRPr="00D36E87">
        <w:rPr>
          <w:rFonts w:hint="eastAsia"/>
        </w:rPr>
        <w:t>與財團法人在設立之際，均須經目的事業主管機關許可。但公益信託無須向法院為法人登記，且其向主管機關申請許可，亦由受託人為之，對捐助人而言，較為簡便。另外，</w:t>
      </w:r>
      <w:r w:rsidRPr="00D36E87">
        <w:rPr>
          <w:rFonts w:hint="eastAsia"/>
          <w:kern w:val="0"/>
        </w:rPr>
        <w:t>財團法人之設立，其設立基金須達一定額度，如全國性文教基金會須</w:t>
      </w:r>
      <w:r w:rsidRPr="00D36E87">
        <w:rPr>
          <w:kern w:val="0"/>
        </w:rPr>
        <w:t>3000</w:t>
      </w:r>
      <w:r w:rsidRPr="00D36E87">
        <w:rPr>
          <w:rFonts w:hint="eastAsia"/>
          <w:kern w:val="0"/>
        </w:rPr>
        <w:t>萬；公益信託則無規定成立時最低基金金額。</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4</w:t>
      </w:r>
      <w:r w:rsidRPr="00D36E87">
        <w:rPr>
          <w:rFonts w:hint="eastAsia"/>
          <w:kern w:val="0"/>
        </w:rPr>
        <w:t>、營運方式</w:t>
      </w:r>
    </w:p>
    <w:p w:rsidR="00E90205" w:rsidRPr="00D36E87" w:rsidRDefault="00E90205" w:rsidP="00352D99">
      <w:pPr>
        <w:spacing w:line="440" w:lineRule="exact"/>
        <w:ind w:leftChars="21" w:left="170" w:hangingChars="50" w:hanging="120"/>
      </w:pPr>
      <w:r w:rsidRPr="00D36E87">
        <w:rPr>
          <w:kern w:val="0"/>
        </w:rPr>
        <w:t xml:space="preserve">     </w:t>
      </w:r>
      <w:r w:rsidRPr="00D36E87">
        <w:rPr>
          <w:rFonts w:hint="eastAsia"/>
        </w:rPr>
        <w:t>財團法人以不消耗創設基金，並以永續經營為前提，故其捐助之財產</w:t>
      </w:r>
      <w:r w:rsidRPr="00D36E87">
        <w:t>(</w:t>
      </w:r>
      <w:r w:rsidRPr="00D36E87">
        <w:rPr>
          <w:rFonts w:hint="eastAsia"/>
        </w:rPr>
        <w:t>金額</w:t>
      </w:r>
      <w:r w:rsidRPr="00D36E87">
        <w:t>)</w:t>
      </w:r>
      <w:r w:rsidRPr="00D36E87">
        <w:rPr>
          <w:rFonts w:hint="eastAsia"/>
        </w:rPr>
        <w:t>非具相當規模，無法有效營運；相對地，公益信託可集合大眾小額資金設立，也可以動用到部分信託本金，可將信託財產彈性且有效率地運用於所欲達成之信託目的。</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5</w:t>
      </w:r>
      <w:r w:rsidRPr="00D36E87">
        <w:rPr>
          <w:rFonts w:hint="eastAsia"/>
          <w:kern w:val="0"/>
        </w:rPr>
        <w:t>、財產保全</w:t>
      </w:r>
    </w:p>
    <w:p w:rsidR="00E90205" w:rsidRPr="00820242" w:rsidRDefault="00E90205" w:rsidP="00352D99">
      <w:pPr>
        <w:spacing w:line="440" w:lineRule="exact"/>
        <w:ind w:leftChars="21" w:left="170" w:hangingChars="50" w:hanging="120"/>
        <w:rPr>
          <w:kern w:val="0"/>
        </w:rPr>
      </w:pPr>
      <w:r w:rsidRPr="00820242">
        <w:rPr>
          <w:kern w:val="0"/>
        </w:rPr>
        <w:t xml:space="preserve">  </w:t>
      </w:r>
      <w:r>
        <w:rPr>
          <w:kern w:val="0"/>
        </w:rPr>
        <w:t xml:space="preserve"> </w:t>
      </w:r>
      <w:r w:rsidRPr="00820242">
        <w:rPr>
          <w:kern w:val="0"/>
        </w:rPr>
        <w:t xml:space="preserve">  </w:t>
      </w:r>
      <w:r w:rsidRPr="00820242">
        <w:rPr>
          <w:rFonts w:hint="eastAsia"/>
          <w:kern w:val="0"/>
        </w:rPr>
        <w:t>信託法明定公益信託應置信託監察人</w:t>
      </w:r>
      <w:r w:rsidRPr="00820242">
        <w:rPr>
          <w:kern w:val="0"/>
        </w:rPr>
        <w:t>(</w:t>
      </w:r>
      <w:r w:rsidRPr="00820242">
        <w:rPr>
          <w:rFonts w:hint="eastAsia"/>
          <w:kern w:val="0"/>
        </w:rPr>
        <w:t>第七十五條</w:t>
      </w:r>
      <w:r w:rsidRPr="00820242">
        <w:rPr>
          <w:kern w:val="0"/>
        </w:rPr>
        <w:t>)</w:t>
      </w:r>
      <w:r w:rsidRPr="00820242">
        <w:rPr>
          <w:rFonts w:hint="eastAsia"/>
          <w:kern w:val="0"/>
        </w:rPr>
        <w:t>，俾代受益人行使有關信託之訴訟上或訴訟外之行為；該信託監察人於受託人有違反信託本旨處分信託財產之情形，得依信託法第五十二條第二項及第十八條規定，聲請法院撤銷受託人之處分，以保全信託財產。另外，當受託人無法繼續管理其資產時，若當初簽訂之契約於信託消滅的處置方式沒有特別說明的話，該信託的目的事業主管機關將要找尋可遵照信託本旨管理資產之受託人，讓此公益精神得以存續。舉例來說：若一塊土地以公益信託方式讓</w:t>
      </w:r>
      <w:r w:rsidRPr="00820242">
        <w:rPr>
          <w:kern w:val="0"/>
        </w:rPr>
        <w:t>T</w:t>
      </w:r>
      <w:r w:rsidRPr="00820242">
        <w:rPr>
          <w:rFonts w:hint="eastAsia"/>
          <w:kern w:val="0"/>
        </w:rPr>
        <w:t>協會做為棲地保育場所，</w:t>
      </w:r>
      <w:r w:rsidRPr="00820242">
        <w:rPr>
          <w:kern w:val="0"/>
        </w:rPr>
        <w:t>T</w:t>
      </w:r>
      <w:r w:rsidRPr="00820242">
        <w:rPr>
          <w:rFonts w:hint="eastAsia"/>
          <w:kern w:val="0"/>
        </w:rPr>
        <w:t>協會就不能在這塊土地上蓋高樓大廈，倘若</w:t>
      </w:r>
      <w:r w:rsidRPr="00820242">
        <w:rPr>
          <w:kern w:val="0"/>
        </w:rPr>
        <w:t>T</w:t>
      </w:r>
      <w:r w:rsidRPr="00820242">
        <w:rPr>
          <w:rFonts w:hint="eastAsia"/>
          <w:kern w:val="0"/>
        </w:rPr>
        <w:t>協會欠債倒閉，也不能變賣這塊土地，因為</w:t>
      </w:r>
      <w:r w:rsidRPr="00820242">
        <w:rPr>
          <w:kern w:val="0"/>
        </w:rPr>
        <w:t>T</w:t>
      </w:r>
      <w:r w:rsidRPr="00820242">
        <w:rPr>
          <w:rFonts w:hint="eastAsia"/>
          <w:kern w:val="0"/>
        </w:rPr>
        <w:t>協會僅是代全民管理這塊土地的受託者而已。而若是將土地捐給公益法人團體，這土地就會成為公益法人所擁有的資產，土地即是由公益法人按其組織章程處置，甚至是隨著公益法人倒閉而無法延續當初捐地的夢想。因此公益信託是以更嚴格的方式來進行棲地保育的途徑，並確保其永續性不因人或組織變動而異（台灣環境資訊協會網站，</w:t>
      </w:r>
      <w:r w:rsidRPr="00820242">
        <w:rPr>
          <w:kern w:val="0"/>
        </w:rPr>
        <w:t>http://et.e-info.org.tw/node/110</w:t>
      </w:r>
      <w:r w:rsidRPr="00820242">
        <w:rPr>
          <w:rFonts w:hint="eastAsia"/>
          <w:kern w:val="0"/>
        </w:rPr>
        <w:t>，</w:t>
      </w:r>
      <w:smartTag w:uri="urn:schemas-microsoft-com:office:smarttags" w:element="chsdate">
        <w:smartTagPr>
          <w:attr w:name="IsROCDate" w:val="False"/>
          <w:attr w:name="IsLunarDate" w:val="False"/>
          <w:attr w:name="Day" w:val="25"/>
          <w:attr w:name="Month" w:val="2"/>
          <w:attr w:name="Year" w:val="2011"/>
        </w:smartTagPr>
        <w:r w:rsidRPr="00820242">
          <w:rPr>
            <w:kern w:val="0"/>
          </w:rPr>
          <w:t>2011/02/25</w:t>
        </w:r>
      </w:smartTag>
      <w:r w:rsidRPr="00820242">
        <w:rPr>
          <w:rFonts w:hint="eastAsia"/>
          <w:kern w:val="0"/>
        </w:rPr>
        <w:t>）。</w:t>
      </w:r>
      <w:r w:rsidRPr="00820242">
        <w:rPr>
          <w:kern w:val="0"/>
        </w:rPr>
        <w:t> </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6</w:t>
      </w:r>
      <w:r w:rsidRPr="00D36E87">
        <w:rPr>
          <w:rFonts w:hint="eastAsia"/>
          <w:kern w:val="0"/>
        </w:rPr>
        <w:t>、行政監督</w:t>
      </w:r>
    </w:p>
    <w:p w:rsidR="00E90205" w:rsidRPr="00D36E87" w:rsidRDefault="00E90205" w:rsidP="00352D99">
      <w:pPr>
        <w:spacing w:line="440" w:lineRule="exact"/>
        <w:ind w:leftChars="30" w:left="312" w:hangingChars="100" w:hanging="240"/>
      </w:pPr>
      <w:r w:rsidRPr="00D36E87">
        <w:rPr>
          <w:kern w:val="0"/>
        </w:rPr>
        <w:t xml:space="preserve">    </w:t>
      </w:r>
      <w:r w:rsidRPr="00D36E87">
        <w:rPr>
          <w:rFonts w:hint="eastAsia"/>
        </w:rPr>
        <w:t>公益信託與財團法人同須接受其目的事業主管機關監督，但公益信託之主管機關</w:t>
      </w:r>
    </w:p>
    <w:p w:rsidR="00E90205" w:rsidRPr="00D36E87" w:rsidRDefault="00E90205" w:rsidP="00352D99">
      <w:pPr>
        <w:spacing w:line="440" w:lineRule="exact"/>
        <w:ind w:leftChars="30" w:left="312" w:hangingChars="100" w:hanging="240"/>
      </w:pPr>
      <w:r w:rsidRPr="00D36E87">
        <w:rPr>
          <w:rFonts w:hint="eastAsia"/>
        </w:rPr>
        <w:t>除得檢查信託事務及財務狀況</w:t>
      </w:r>
      <w:r w:rsidRPr="00D36E87">
        <w:t>(</w:t>
      </w:r>
      <w:r w:rsidRPr="00D36E87">
        <w:rPr>
          <w:rFonts w:hint="eastAsia"/>
        </w:rPr>
        <w:t>此與財團法人相同</w:t>
      </w:r>
      <w:r w:rsidRPr="00D36E87">
        <w:t>)</w:t>
      </w:r>
      <w:r w:rsidRPr="00D36E87">
        <w:rPr>
          <w:rFonts w:hint="eastAsia"/>
        </w:rPr>
        <w:t>外，必要時並得命受託人提供相當之</w:t>
      </w:r>
    </w:p>
    <w:p w:rsidR="00E90205" w:rsidRPr="00D36E87" w:rsidRDefault="00E90205" w:rsidP="00352D99">
      <w:pPr>
        <w:spacing w:line="440" w:lineRule="exact"/>
        <w:ind w:leftChars="30" w:left="312" w:hangingChars="100" w:hanging="240"/>
      </w:pPr>
      <w:r w:rsidRPr="00D36E87">
        <w:rPr>
          <w:rFonts w:hint="eastAsia"/>
        </w:rPr>
        <w:t>擔保或為其他處置</w:t>
      </w:r>
      <w:r w:rsidRPr="00D36E87">
        <w:rPr>
          <w:rFonts w:hAnsi="新細明體" w:hint="eastAsia"/>
        </w:rPr>
        <w:t>；</w:t>
      </w:r>
      <w:r w:rsidRPr="00D36E87">
        <w:rPr>
          <w:rFonts w:hint="eastAsia"/>
        </w:rPr>
        <w:t>且公益信託之受託人也應每年至少一次定期將信託事務處理情形</w:t>
      </w:r>
    </w:p>
    <w:p w:rsidR="00E90205" w:rsidRPr="00D36E87" w:rsidRDefault="00E90205" w:rsidP="00352D99">
      <w:pPr>
        <w:spacing w:line="440" w:lineRule="exact"/>
        <w:ind w:leftChars="30" w:left="312" w:hangingChars="100" w:hanging="240"/>
      </w:pPr>
      <w:r w:rsidRPr="00D36E87">
        <w:rPr>
          <w:rFonts w:hint="eastAsia"/>
        </w:rPr>
        <w:t>及財務狀況，報請主管機關核備並公告之</w:t>
      </w:r>
      <w:r w:rsidRPr="00D36E87">
        <w:t>(</w:t>
      </w:r>
      <w:r w:rsidRPr="00D36E87">
        <w:rPr>
          <w:rFonts w:hint="eastAsia"/>
        </w:rPr>
        <w:t>信託法第七十二條第二項及第三項</w:t>
      </w:r>
      <w:r w:rsidRPr="00D36E87">
        <w:t>)</w:t>
      </w:r>
      <w:r w:rsidRPr="00D36E87">
        <w:rPr>
          <w:rFonts w:hint="eastAsia"/>
        </w:rPr>
        <w:t>。</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rPr>
        <w:t>其次，財團法人之董事或監察人有違反法令致生危害公益或法人等情形，主管機關僅得請求法院解除其職務，但公益信託之受託人違背其職務或有其他重大事由時，主管機關得依委託人或信託監察人之申請或依職權，逕行將其解任，並得選任新受託人</w:t>
      </w:r>
      <w:r w:rsidRPr="00D36E87">
        <w:t>(</w:t>
      </w:r>
      <w:r w:rsidRPr="00D36E87">
        <w:rPr>
          <w:rFonts w:hint="eastAsia"/>
        </w:rPr>
        <w:t>信託法第七十六條</w:t>
      </w:r>
      <w:r w:rsidRPr="00D36E87">
        <w:t>)</w:t>
      </w:r>
      <w:r w:rsidRPr="00D36E87">
        <w:rPr>
          <w:rFonts w:hint="eastAsia"/>
        </w:rPr>
        <w:t>。</w:t>
      </w:r>
    </w:p>
    <w:p w:rsidR="00E90205" w:rsidRPr="00D36E87" w:rsidRDefault="00E90205" w:rsidP="00352D99">
      <w:pPr>
        <w:adjustRightInd w:val="0"/>
        <w:snapToGrid w:val="0"/>
        <w:spacing w:beforeLines="50" w:line="440" w:lineRule="exact"/>
        <w:rPr>
          <w:b/>
        </w:rPr>
      </w:pPr>
      <w:r w:rsidRPr="00D36E87">
        <w:rPr>
          <w:rFonts w:hint="eastAsia"/>
          <w:b/>
        </w:rPr>
        <w:t>三、環境信託</w:t>
      </w:r>
    </w:p>
    <w:p w:rsidR="00E90205" w:rsidRDefault="00E90205" w:rsidP="00352D99">
      <w:pPr>
        <w:adjustRightInd w:val="0"/>
        <w:snapToGrid w:val="0"/>
        <w:spacing w:beforeLines="50" w:line="440" w:lineRule="exact"/>
        <w:rPr>
          <w:kern w:val="0"/>
          <w:lang w:val="zh-TW"/>
        </w:rPr>
      </w:pPr>
      <w:r w:rsidRPr="00D36E87">
        <w:t xml:space="preserve">    </w:t>
      </w:r>
      <w:r w:rsidRPr="00D36E87">
        <w:rPr>
          <w:rFonts w:hint="eastAsia"/>
        </w:rPr>
        <w:t>環境信託是公益信託的一種機制與手法，在以英國與英語系統為主的國家，慈善傳統發展成現今之公益信託，國民信託組織以公益信託或公益法人的型式，配合購買、接受捐贈、簽訂契約、資金給付等相關策略，利用國民的集體力量，以由下而上的方式進行自然或人為環境的保育與管理，期望藉由國民信託的方式，能夠永久保存具有特定價值的文化資產、土地、森林、海岸線與種種人為地與自然的地景。有些國家無環境信託的機制，但仍使用環境信託的手法，例如日本與台灣</w:t>
      </w:r>
      <w:r w:rsidRPr="00D36E87">
        <w:t>(</w:t>
      </w:r>
      <w:r w:rsidRPr="00D36E87">
        <w:rPr>
          <w:rFonts w:hint="eastAsia"/>
        </w:rPr>
        <w:t>王俊秀，</w:t>
      </w:r>
      <w:r w:rsidRPr="00D36E87">
        <w:t>2008)</w:t>
      </w:r>
      <w:r w:rsidRPr="00D36E87">
        <w:rPr>
          <w:rFonts w:hint="eastAsia"/>
        </w:rPr>
        <w:t>。</w:t>
      </w:r>
      <w:r w:rsidRPr="00D36E87">
        <w:rPr>
          <w:rFonts w:hint="eastAsia"/>
          <w:kern w:val="0"/>
        </w:rPr>
        <w:t>孫秀如（</w:t>
      </w:r>
      <w:r w:rsidRPr="00D36E87">
        <w:rPr>
          <w:kern w:val="0"/>
        </w:rPr>
        <w:t>2007</w:t>
      </w:r>
      <w:r w:rsidRPr="00D36E87">
        <w:rPr>
          <w:rFonts w:hint="eastAsia"/>
          <w:kern w:val="0"/>
        </w:rPr>
        <w:t>）認為國民信託是公益信託的一種類型，就是將「環境」交付到「可信任的人」手上，而環境被妥善維護管理後，所造成的好處及收益，就是由「不特定的多數人」所共享而國民信託是保護生態環境的一種手</w:t>
      </w:r>
      <w:r w:rsidRPr="00D36E87">
        <w:rPr>
          <w:rFonts w:hint="eastAsia"/>
        </w:rPr>
        <w:t>段，使土地可避開商業性的開發或破壞的可能性。</w:t>
      </w:r>
      <w:r w:rsidRPr="00D36E87">
        <w:rPr>
          <w:rFonts w:hint="eastAsia"/>
          <w:kern w:val="0"/>
          <w:lang w:val="zh-TW"/>
        </w:rPr>
        <w:t>吳行浩（</w:t>
      </w:r>
      <w:r w:rsidRPr="00D36E87">
        <w:rPr>
          <w:kern w:val="0"/>
          <w:lang w:val="zh-TW"/>
        </w:rPr>
        <w:t>2008</w:t>
      </w:r>
      <w:r w:rsidRPr="00D36E87">
        <w:rPr>
          <w:rFonts w:hint="eastAsia"/>
          <w:kern w:val="0"/>
          <w:lang w:val="zh-TW"/>
        </w:rPr>
        <w:t>：</w:t>
      </w:r>
      <w:r w:rsidRPr="00D36E87">
        <w:rPr>
          <w:kern w:val="0"/>
          <w:lang w:val="zh-TW"/>
        </w:rPr>
        <w:t>112</w:t>
      </w:r>
      <w:r w:rsidRPr="00D36E87">
        <w:rPr>
          <w:rFonts w:hint="eastAsia"/>
          <w:kern w:val="0"/>
          <w:lang w:val="zh-TW"/>
        </w:rPr>
        <w:t>）也提及：透過環境信託的擴大使用，確有可能開啟我國民間自主保護環境生態的新契機。</w:t>
      </w:r>
    </w:p>
    <w:p w:rsidR="00E90205" w:rsidRPr="00D36E87" w:rsidRDefault="00E90205" w:rsidP="00352D99">
      <w:pPr>
        <w:adjustRightInd w:val="0"/>
        <w:snapToGrid w:val="0"/>
        <w:spacing w:beforeLines="50" w:line="440" w:lineRule="exact"/>
      </w:pPr>
      <w:r>
        <w:rPr>
          <w:kern w:val="0"/>
          <w:lang w:val="zh-TW"/>
        </w:rPr>
        <w:t xml:space="preserve">    </w:t>
      </w:r>
      <w:r w:rsidRPr="004F7C57">
        <w:rPr>
          <w:rFonts w:hAnsi="新細明體" w:hint="eastAsia"/>
        </w:rPr>
        <w:t>環境信託</w:t>
      </w:r>
      <w:r>
        <w:rPr>
          <w:rFonts w:hAnsi="新細明體" w:hint="eastAsia"/>
        </w:rPr>
        <w:t>運作模式包括：</w:t>
      </w:r>
      <w:r>
        <w:rPr>
          <w:rFonts w:hAnsi="新細明體"/>
        </w:rPr>
        <w:t>1</w:t>
      </w:r>
      <w:r>
        <w:rPr>
          <w:rFonts w:hAnsi="新細明體" w:hint="eastAsia"/>
        </w:rPr>
        <w:t>、委託人，可為自然人與法人，但只有法人可以提出宣言信託；</w:t>
      </w:r>
      <w:r>
        <w:rPr>
          <w:rFonts w:hAnsi="新細明體"/>
        </w:rPr>
        <w:t>2</w:t>
      </w:r>
      <w:r>
        <w:rPr>
          <w:rFonts w:hAnsi="新細明體" w:hint="eastAsia"/>
        </w:rPr>
        <w:t>、受託人，亦可為自然人與法人，但我國「信託業法」第三十三條規定：「非信託業不得辦理不特定多數人委託經理第十六條之信託業務」，如金錢之信託、動產之信託、不動產之信託等，此與信託法廣泛的自然人與法人皆可為受託人之規定，顯有相當出入、衝突及獨厚信託業者之處（後面會再論述）；</w:t>
      </w:r>
      <w:r>
        <w:rPr>
          <w:rFonts w:hAnsi="新細明體"/>
        </w:rPr>
        <w:t>3</w:t>
      </w:r>
      <w:r>
        <w:rPr>
          <w:rFonts w:hAnsi="新細明體" w:hint="eastAsia"/>
        </w:rPr>
        <w:t>、受益人：不特定多數人；</w:t>
      </w:r>
      <w:r>
        <w:rPr>
          <w:rFonts w:hAnsi="新細明體"/>
        </w:rPr>
        <w:t>4</w:t>
      </w:r>
      <w:r>
        <w:rPr>
          <w:rFonts w:hAnsi="新細明體" w:hint="eastAsia"/>
        </w:rPr>
        <w:t>、目的事業主管機關：對公益信託進行許可與監督；</w:t>
      </w:r>
      <w:r>
        <w:rPr>
          <w:rFonts w:hAnsi="新細明體"/>
        </w:rPr>
        <w:t>5</w:t>
      </w:r>
      <w:r>
        <w:rPr>
          <w:rFonts w:hAnsi="新細明體" w:hint="eastAsia"/>
        </w:rPr>
        <w:t>、監察人；</w:t>
      </w:r>
      <w:r>
        <w:rPr>
          <w:rFonts w:hAnsi="新細明體"/>
        </w:rPr>
        <w:t>6</w:t>
      </w:r>
      <w:r>
        <w:rPr>
          <w:rFonts w:hAnsi="新細明體" w:hint="eastAsia"/>
        </w:rPr>
        <w:t>、法院。如圖</w:t>
      </w:r>
      <w:r>
        <w:rPr>
          <w:rFonts w:hAnsi="新細明體"/>
        </w:rPr>
        <w:t>1</w:t>
      </w:r>
      <w:r>
        <w:rPr>
          <w:rFonts w:hAnsi="新細明體" w:hint="eastAsia"/>
        </w:rPr>
        <w:t>。</w:t>
      </w:r>
    </w:p>
    <w:p w:rsidR="00E90205" w:rsidRPr="004F7C57" w:rsidRDefault="00E90205" w:rsidP="004F7C5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環境信託架構圖拷貝.jpg" style="width:338.25pt;height:231.75pt;visibility:visible">
            <v:imagedata r:id="rId9" o:title=""/>
          </v:shape>
        </w:pict>
      </w:r>
    </w:p>
    <w:p w:rsidR="00E90205" w:rsidRDefault="00E90205" w:rsidP="00352D99">
      <w:pPr>
        <w:pStyle w:val="Caption"/>
        <w:ind w:firstLineChars="900" w:firstLine="2160"/>
        <w:rPr>
          <w:rFonts w:ascii="Times New Roman" w:hAnsi="新細明體"/>
          <w:sz w:val="24"/>
          <w:szCs w:val="24"/>
        </w:rPr>
      </w:pPr>
      <w:bookmarkStart w:id="4" w:name="_Toc249219142"/>
      <w:bookmarkStart w:id="5" w:name="_Toc249713271"/>
      <w:r w:rsidRPr="004F7C57">
        <w:rPr>
          <w:rFonts w:ascii="Times New Roman" w:hAnsi="新細明體" w:hint="eastAsia"/>
          <w:sz w:val="24"/>
          <w:szCs w:val="24"/>
        </w:rPr>
        <w:t>圖</w:t>
      </w:r>
      <w:r w:rsidRPr="004F7C57">
        <w:rPr>
          <w:rFonts w:ascii="Times New Roman" w:hAnsi="Times New Roman"/>
          <w:sz w:val="24"/>
          <w:szCs w:val="24"/>
        </w:rPr>
        <w:t xml:space="preserve">1 </w:t>
      </w:r>
      <w:r w:rsidRPr="004F7C57">
        <w:rPr>
          <w:rFonts w:ascii="Times New Roman" w:hAnsi="新細明體" w:hint="eastAsia"/>
          <w:sz w:val="24"/>
          <w:szCs w:val="24"/>
        </w:rPr>
        <w:t>環境信託</w:t>
      </w:r>
      <w:bookmarkEnd w:id="4"/>
      <w:bookmarkEnd w:id="5"/>
      <w:r>
        <w:rPr>
          <w:rFonts w:ascii="Times New Roman" w:hAnsi="新細明體" w:hint="eastAsia"/>
          <w:sz w:val="24"/>
          <w:szCs w:val="24"/>
        </w:rPr>
        <w:t>運作模式</w:t>
      </w:r>
    </w:p>
    <w:p w:rsidR="00E90205" w:rsidRPr="004F7C57" w:rsidRDefault="00E90205" w:rsidP="00352D99">
      <w:pPr>
        <w:ind w:firstLineChars="650" w:firstLine="1560"/>
      </w:pPr>
      <w:r>
        <w:rPr>
          <w:rFonts w:hint="eastAsia"/>
        </w:rPr>
        <w:t>資料來源</w:t>
      </w:r>
      <w:r w:rsidRPr="004F7C57">
        <w:rPr>
          <w:rFonts w:ascii="新細明體" w:hAnsi="新細明體" w:hint="eastAsia"/>
        </w:rPr>
        <w:t>：</w:t>
      </w:r>
      <w:r>
        <w:rPr>
          <w:rFonts w:hint="eastAsia"/>
        </w:rPr>
        <w:t>林秋芳</w:t>
      </w:r>
      <w:r w:rsidRPr="004F7C57">
        <w:rPr>
          <w:rFonts w:ascii="新細明體" w:hAnsi="新細明體" w:hint="eastAsia"/>
        </w:rPr>
        <w:t>，</w:t>
      </w:r>
      <w:r w:rsidRPr="00D36E87">
        <w:t>2005</w:t>
      </w:r>
      <w:r w:rsidRPr="004F7C57">
        <w:rPr>
          <w:rFonts w:ascii="新細明體" w:hAnsi="新細明體" w:hint="eastAsia"/>
        </w:rPr>
        <w:t>：</w:t>
      </w:r>
      <w:r w:rsidRPr="004F7C57">
        <w:t>4-18</w:t>
      </w:r>
      <w:r w:rsidRPr="004F7C57">
        <w:rPr>
          <w:rFonts w:hAnsi="新細明體" w:hint="eastAsia"/>
        </w:rPr>
        <w:t>。</w:t>
      </w:r>
    </w:p>
    <w:p w:rsidR="00E90205" w:rsidRDefault="00E90205" w:rsidP="004F7C57">
      <w:pPr>
        <w:spacing w:line="440" w:lineRule="exact"/>
      </w:pPr>
    </w:p>
    <w:p w:rsidR="00E90205" w:rsidRPr="00D36E87" w:rsidRDefault="00E90205" w:rsidP="00352D99">
      <w:pPr>
        <w:pStyle w:val="a1"/>
        <w:spacing w:before="180" w:after="180" w:line="440" w:lineRule="exact"/>
        <w:ind w:firstLineChars="200" w:firstLine="480"/>
        <w:rPr>
          <w:rFonts w:ascii="Times New Roman" w:eastAsia="新細明體" w:hAnsi="Times New Roman" w:cs="Times New Roman"/>
        </w:rPr>
      </w:pPr>
      <w:r w:rsidRPr="00D36E87">
        <w:rPr>
          <w:rFonts w:ascii="Times New Roman" w:eastAsia="新細明體" w:hAnsi="Times New Roman" w:cs="Times New Roman" w:hint="eastAsia"/>
        </w:rPr>
        <w:t>國民信託與公益信託概念上的不同之處，除了可由獲得的捐贈進一步購買希望保存的文化資產及其相關土地外，還可以大量運用到相關的人文與自然環境保育中關於維護技術與理論的研究發表等，概念較公益信託更為彈性與廣泛</w:t>
      </w:r>
      <w:r w:rsidRPr="00D36E87">
        <w:rPr>
          <w:rFonts w:ascii="Times New Roman" w:eastAsia="新細明體" w:hAnsi="Times New Roman" w:cs="Times New Roman"/>
        </w:rPr>
        <w:t>(</w:t>
      </w:r>
      <w:r w:rsidRPr="00D36E87">
        <w:rPr>
          <w:rFonts w:ascii="Times New Roman" w:eastAsia="新細明體" w:hAnsi="Times New Roman" w:cs="Times New Roman" w:hint="eastAsia"/>
        </w:rPr>
        <w:t>王俊秀，</w:t>
      </w:r>
      <w:r w:rsidRPr="00D36E87">
        <w:rPr>
          <w:rFonts w:ascii="Times New Roman" w:eastAsia="新細明體" w:hAnsi="Times New Roman" w:cs="Times New Roman"/>
        </w:rPr>
        <w:t>2008</w:t>
      </w:r>
      <w:r w:rsidRPr="00F34186">
        <w:rPr>
          <w:rFonts w:ascii="新細明體" w:eastAsia="新細明體" w:hAnsi="新細明體" w:cs="Times New Roman" w:hint="eastAsia"/>
        </w:rPr>
        <w:t>）</w:t>
      </w:r>
      <w:r w:rsidRPr="00D36E87">
        <w:rPr>
          <w:rFonts w:ascii="Times New Roman" w:eastAsia="新細明體" w:hAnsi="Times New Roman" w:cs="Times New Roman" w:hint="eastAsia"/>
        </w:rPr>
        <w:t>。</w:t>
      </w:r>
    </w:p>
    <w:p w:rsidR="00E90205" w:rsidRDefault="00E90205" w:rsidP="00352D99">
      <w:pPr>
        <w:spacing w:line="440" w:lineRule="exact"/>
        <w:ind w:firstLineChars="200" w:firstLine="480"/>
      </w:pPr>
      <w:r w:rsidRPr="00D36E87">
        <w:rPr>
          <w:rFonts w:hint="eastAsia"/>
        </w:rPr>
        <w:t>所謂國民信託</w:t>
      </w:r>
      <w:r w:rsidRPr="00D36E87">
        <w:t>(National Trust)</w:t>
      </w:r>
      <w:r w:rsidRPr="00D36E87">
        <w:rPr>
          <w:rFonts w:hint="eastAsia"/>
        </w:rPr>
        <w:t>，係在英國做為公益信託之應用而出現之間團體，也是一種社會運動。原來十九世紀中葉以來，英國由於產業發展、經濟繁榮但自然環境加速荒廢，於是該國有識之士於</w:t>
      </w:r>
      <w:r w:rsidRPr="00D36E87">
        <w:t>1895</w:t>
      </w:r>
      <w:r w:rsidRPr="00D36E87">
        <w:rPr>
          <w:rFonts w:hint="eastAsia"/>
        </w:rPr>
        <w:t>年發起組織此團體，向民間募款來購買土地，尤其是瀕臨危險之海岸線、鄉野與建築物，並活用珍貴的自然與歷史環境。為了將此運動組織化成為永續的存在，並釐清資金管理與資產保育之權限與責任起見，作為受託人而成立。此團體命名為國民信託，乃含有為國民保護自然與歷史景觀之財產管理之信託色彩</w:t>
      </w:r>
    </w:p>
    <w:p w:rsidR="00E90205" w:rsidRPr="00D36E87" w:rsidRDefault="00E90205" w:rsidP="004F7C57">
      <w:pPr>
        <w:spacing w:line="440" w:lineRule="exact"/>
        <w:rPr>
          <w:kern w:val="0"/>
        </w:rPr>
      </w:pPr>
      <w:r w:rsidRPr="00D36E87">
        <w:rPr>
          <w:rFonts w:hint="eastAsia"/>
        </w:rPr>
        <w:t>之特殊法人，可謂由公益信託與公益法人併用之型態。該團體由於英國在</w:t>
      </w:r>
      <w:r w:rsidRPr="00D36E87">
        <w:t>1907</w:t>
      </w:r>
      <w:r w:rsidRPr="00D36E87">
        <w:rPr>
          <w:rFonts w:hint="eastAsia"/>
        </w:rPr>
        <w:t>年制定了國民信託法</w:t>
      </w:r>
      <w:r w:rsidRPr="00D36E87">
        <w:t>(National Trust Act)</w:t>
      </w:r>
      <w:r w:rsidRPr="00D36E87">
        <w:rPr>
          <w:rFonts w:hint="eastAsia"/>
        </w:rPr>
        <w:t>，賦予種種特權而更加蓬勃發展。現有超過五百萬名會員提供捐助與服務，以謀自然與文化遺產之維護。國民信託之營運係公益法人式，而所買取之財產，禁止讓與，含有為國民全體管理之信託要素，可為信託用於公共利益之著例（</w:t>
      </w:r>
      <w:r w:rsidRPr="00D36E87">
        <w:rPr>
          <w:rFonts w:hint="eastAsia"/>
          <w:kern w:val="0"/>
        </w:rPr>
        <w:t>楊崇森，</w:t>
      </w:r>
      <w:r w:rsidRPr="00D36E87">
        <w:rPr>
          <w:kern w:val="0"/>
        </w:rPr>
        <w:t>2010: 195</w:t>
      </w:r>
      <w:r w:rsidRPr="00D36E87">
        <w:rPr>
          <w:rFonts w:hint="eastAsia"/>
        </w:rPr>
        <w:t>）。</w:t>
      </w:r>
    </w:p>
    <w:p w:rsidR="00E90205" w:rsidRPr="00D36E87" w:rsidRDefault="00E90205" w:rsidP="00352D99">
      <w:pPr>
        <w:autoSpaceDE w:val="0"/>
        <w:autoSpaceDN w:val="0"/>
        <w:adjustRightInd w:val="0"/>
        <w:spacing w:line="440" w:lineRule="exact"/>
        <w:ind w:firstLineChars="200" w:firstLine="480"/>
        <w:rPr>
          <w:kern w:val="0"/>
        </w:rPr>
      </w:pPr>
      <w:r w:rsidRPr="00D36E87">
        <w:rPr>
          <w:kern w:val="0"/>
        </w:rPr>
        <w:t>Janet C. Dwyer</w:t>
      </w:r>
      <w:r>
        <w:rPr>
          <w:kern w:val="0"/>
        </w:rPr>
        <w:t xml:space="preserve"> </w:t>
      </w:r>
      <w:r>
        <w:rPr>
          <w:rFonts w:hint="eastAsia"/>
          <w:kern w:val="0"/>
        </w:rPr>
        <w:t>與</w:t>
      </w:r>
      <w:r>
        <w:rPr>
          <w:kern w:val="0"/>
        </w:rPr>
        <w:t xml:space="preserve"> </w:t>
      </w:r>
      <w:r w:rsidRPr="00D36E87">
        <w:rPr>
          <w:kern w:val="0"/>
        </w:rPr>
        <w:t>Ian D. Hodge</w:t>
      </w:r>
      <w:r w:rsidRPr="00D36E87">
        <w:rPr>
          <w:rFonts w:hint="eastAsia"/>
          <w:kern w:val="0"/>
        </w:rPr>
        <w:t>（</w:t>
      </w:r>
      <w:r w:rsidRPr="00D36E87">
        <w:rPr>
          <w:kern w:val="0"/>
        </w:rPr>
        <w:t>1996</w:t>
      </w:r>
      <w:r w:rsidRPr="00D36E87">
        <w:rPr>
          <w:rFonts w:hint="eastAsia"/>
          <w:kern w:val="0"/>
        </w:rPr>
        <w:t>）在</w:t>
      </w:r>
      <w:r w:rsidRPr="00F34186">
        <w:rPr>
          <w:rFonts w:ascii="新細明體" w:hAnsi="新細明體" w:hint="eastAsia"/>
          <w:kern w:val="0"/>
        </w:rPr>
        <w:t>《</w:t>
      </w:r>
      <w:r w:rsidRPr="00D36E87">
        <w:rPr>
          <w:i/>
          <w:iCs/>
          <w:kern w:val="0"/>
        </w:rPr>
        <w:t>Countryside in Trust</w:t>
      </w:r>
      <w:r w:rsidRPr="00F34186">
        <w:rPr>
          <w:rFonts w:ascii="新細明體" w:hAnsi="新細明體" w:hint="eastAsia"/>
          <w:iCs/>
          <w:kern w:val="0"/>
        </w:rPr>
        <w:t>》</w:t>
      </w:r>
      <w:r w:rsidRPr="00D36E87">
        <w:rPr>
          <w:rFonts w:hint="eastAsia"/>
          <w:kern w:val="0"/>
        </w:rPr>
        <w:t>一書中，將英國這些重視環境保護、保存的利益團體與組織通稱為</w:t>
      </w:r>
      <w:r w:rsidRPr="00D36E87">
        <w:rPr>
          <w:kern w:val="0"/>
        </w:rPr>
        <w:t>Conservation, Amenity and Recreation Trusts</w:t>
      </w:r>
      <w:r w:rsidRPr="00D36E87">
        <w:rPr>
          <w:rFonts w:hint="eastAsia"/>
          <w:kern w:val="0"/>
        </w:rPr>
        <w:t>（</w:t>
      </w:r>
      <w:r w:rsidRPr="00D36E87">
        <w:rPr>
          <w:kern w:val="0"/>
        </w:rPr>
        <w:t>CARTs</w:t>
      </w:r>
      <w:r w:rsidRPr="00D36E87">
        <w:rPr>
          <w:rFonts w:hint="eastAsia"/>
          <w:kern w:val="0"/>
        </w:rPr>
        <w:t>），亦即非營利或者公益性的組織（主要以信託為主），這些組織的目的是：</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1</w:t>
      </w:r>
      <w:r w:rsidRPr="00D36E87">
        <w:rPr>
          <w:rFonts w:hint="eastAsia"/>
          <w:kern w:val="0"/>
        </w:rPr>
        <w:t>、</w:t>
      </w:r>
      <w:r w:rsidRPr="00D36E87">
        <w:rPr>
          <w:kern w:val="0"/>
        </w:rPr>
        <w:t xml:space="preserve"> </w:t>
      </w:r>
      <w:r w:rsidRPr="00D36E87">
        <w:rPr>
          <w:rFonts w:hint="eastAsia"/>
          <w:kern w:val="0"/>
        </w:rPr>
        <w:t>自然保育與環境改善；</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2</w:t>
      </w:r>
      <w:r w:rsidRPr="00D36E87">
        <w:rPr>
          <w:rFonts w:hint="eastAsia"/>
          <w:kern w:val="0"/>
        </w:rPr>
        <w:t>、</w:t>
      </w:r>
      <w:r w:rsidRPr="00D36E87">
        <w:rPr>
          <w:kern w:val="0"/>
        </w:rPr>
        <w:t xml:space="preserve"> </w:t>
      </w:r>
      <w:r w:rsidRPr="00D36E87">
        <w:rPr>
          <w:rFonts w:hint="eastAsia"/>
          <w:kern w:val="0"/>
        </w:rPr>
        <w:t>維持環境的舒適以提供民眾遊憩；</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3</w:t>
      </w:r>
      <w:r w:rsidRPr="00D36E87">
        <w:rPr>
          <w:rFonts w:hint="eastAsia"/>
          <w:kern w:val="0"/>
        </w:rPr>
        <w:t>、</w:t>
      </w:r>
      <w:r w:rsidRPr="00D36E87">
        <w:rPr>
          <w:kern w:val="0"/>
        </w:rPr>
        <w:t xml:space="preserve"> </w:t>
      </w:r>
      <w:r w:rsidRPr="00D36E87">
        <w:rPr>
          <w:rFonts w:hint="eastAsia"/>
          <w:kern w:val="0"/>
        </w:rPr>
        <w:t>優美風景、自然襲產的保存；</w:t>
      </w:r>
    </w:p>
    <w:p w:rsidR="00E90205" w:rsidRPr="00D36E87" w:rsidRDefault="00E90205" w:rsidP="00352D99">
      <w:pPr>
        <w:autoSpaceDE w:val="0"/>
        <w:autoSpaceDN w:val="0"/>
        <w:adjustRightInd w:val="0"/>
        <w:spacing w:line="440" w:lineRule="exact"/>
        <w:ind w:firstLineChars="200" w:firstLine="480"/>
        <w:rPr>
          <w:kern w:val="0"/>
        </w:rPr>
      </w:pPr>
      <w:r w:rsidRPr="00D36E87">
        <w:rPr>
          <w:rFonts w:hint="eastAsia"/>
          <w:kern w:val="0"/>
        </w:rPr>
        <w:t>以及擁有或長期的經營管理自然及人類文化遺產，以促進公共利益。因為具有</w:t>
      </w:r>
      <w:r w:rsidRPr="00D36E87">
        <w:rPr>
          <w:kern w:val="0"/>
        </w:rPr>
        <w:t>CARTs</w:t>
      </w:r>
      <w:r w:rsidRPr="00D36E87">
        <w:rPr>
          <w:rFonts w:hint="eastAsia"/>
          <w:kern w:val="0"/>
        </w:rPr>
        <w:t>目的者，屬於非營利性的公益團體，可以透過接受捐贈或者購買的方式擁有土地，以進行自然環境的保育，所以</w:t>
      </w:r>
      <w:r w:rsidRPr="00D36E87">
        <w:rPr>
          <w:kern w:val="0"/>
        </w:rPr>
        <w:t>Dwyer Janet</w:t>
      </w:r>
      <w:r w:rsidRPr="00D36E87">
        <w:rPr>
          <w:rFonts w:hint="eastAsia"/>
          <w:kern w:val="0"/>
        </w:rPr>
        <w:t>與</w:t>
      </w:r>
      <w:r w:rsidRPr="00D36E87">
        <w:rPr>
          <w:kern w:val="0"/>
        </w:rPr>
        <w:t xml:space="preserve"> Ian Hodge</w:t>
      </w:r>
      <w:r w:rsidRPr="00D36E87">
        <w:rPr>
          <w:rFonts w:hint="eastAsia"/>
          <w:kern w:val="0"/>
        </w:rPr>
        <w:t>所稱的</w:t>
      </w:r>
      <w:r w:rsidRPr="00D36E87">
        <w:rPr>
          <w:kern w:val="0"/>
        </w:rPr>
        <w:t>CARTs</w:t>
      </w:r>
      <w:r w:rsidRPr="00D36E87">
        <w:rPr>
          <w:rFonts w:hint="eastAsia"/>
          <w:kern w:val="0"/>
        </w:rPr>
        <w:t>皆為環境信託組織。具有</w:t>
      </w:r>
      <w:r w:rsidRPr="00D36E87">
        <w:rPr>
          <w:kern w:val="0"/>
        </w:rPr>
        <w:t>CARTs</w:t>
      </w:r>
      <w:r w:rsidRPr="00D36E87">
        <w:rPr>
          <w:rFonts w:hint="eastAsia"/>
          <w:kern w:val="0"/>
        </w:rPr>
        <w:t>目的的所有組織其成員將近四百萬個、職員有四千五百位。在這些環境保</w:t>
      </w:r>
    </w:p>
    <w:p w:rsidR="00E90205" w:rsidRPr="00D36E87" w:rsidRDefault="00E90205" w:rsidP="00D36E87">
      <w:pPr>
        <w:autoSpaceDE w:val="0"/>
        <w:autoSpaceDN w:val="0"/>
        <w:adjustRightInd w:val="0"/>
        <w:spacing w:line="440" w:lineRule="exact"/>
        <w:rPr>
          <w:kern w:val="0"/>
        </w:rPr>
      </w:pPr>
      <w:r w:rsidRPr="00D36E87">
        <w:rPr>
          <w:rFonts w:hint="eastAsia"/>
          <w:kern w:val="0"/>
        </w:rPr>
        <w:t>護組織當中國民信託組織（</w:t>
      </w:r>
      <w:r w:rsidRPr="00D36E87">
        <w:rPr>
          <w:kern w:val="0"/>
        </w:rPr>
        <w:t>The National Trust</w:t>
      </w:r>
      <w:r w:rsidRPr="00D36E87">
        <w:rPr>
          <w:rFonts w:hint="eastAsia"/>
          <w:kern w:val="0"/>
        </w:rPr>
        <w:t>）支配約一半的資本額，其資產約</w:t>
      </w:r>
      <w:smartTag w:uri="urn:schemas-microsoft-com:office:smarttags" w:element="chmetcnv">
        <w:smartTagPr>
          <w:attr w:name="TCSC" w:val="2"/>
          <w:attr w:name="NumberType" w:val="4"/>
          <w:attr w:name="Negative" w:val="False"/>
          <w:attr w:name="HasSpace" w:val="False"/>
          <w:attr w:name="SourceValue" w:val="600000"/>
        </w:smartTagPr>
        <w:r w:rsidRPr="00D36E87">
          <w:rPr>
            <w:rFonts w:hint="eastAsia"/>
            <w:kern w:val="0"/>
          </w:rPr>
          <w:t>六十萬英畝</w:t>
        </w:r>
      </w:smartTag>
      <w:r w:rsidRPr="00D36E87">
        <w:rPr>
          <w:rFonts w:hint="eastAsia"/>
          <w:kern w:val="0"/>
        </w:rPr>
        <w:t>，是最大的土地擁有者，成員二百二十萬人</w:t>
      </w:r>
      <w:r w:rsidRPr="00F34186">
        <w:rPr>
          <w:rFonts w:ascii="新細明體" w:hAnsi="新細明體" w:hint="eastAsia"/>
          <w:kern w:val="0"/>
        </w:rPr>
        <w:t>【</w:t>
      </w:r>
      <w:r>
        <w:rPr>
          <w:rFonts w:ascii="新細明體" w:hAnsi="新細明體" w:hint="eastAsia"/>
          <w:kern w:val="0"/>
        </w:rPr>
        <w:t>現已有超過五百萬名會員</w:t>
      </w:r>
      <w:r w:rsidRPr="00F34186">
        <w:rPr>
          <w:rFonts w:ascii="新細明體" w:hAnsi="新細明體" w:hint="eastAsia"/>
          <w:kern w:val="0"/>
        </w:rPr>
        <w:t>】</w:t>
      </w:r>
      <w:r w:rsidRPr="00D36E87">
        <w:rPr>
          <w:rFonts w:hint="eastAsia"/>
          <w:kern w:val="0"/>
        </w:rPr>
        <w:t>，但是在蘇格蘭的國民信託（</w:t>
      </w:r>
      <w:r w:rsidRPr="00D36E87">
        <w:rPr>
          <w:kern w:val="0"/>
        </w:rPr>
        <w:t>The</w:t>
      </w:r>
      <w:r>
        <w:rPr>
          <w:kern w:val="0"/>
        </w:rPr>
        <w:t xml:space="preserve"> </w:t>
      </w:r>
      <w:r w:rsidRPr="00D36E87">
        <w:rPr>
          <w:kern w:val="0"/>
        </w:rPr>
        <w:t>National Trust for Scotland</w:t>
      </w:r>
      <w:r w:rsidRPr="00D36E87">
        <w:rPr>
          <w:rFonts w:hint="eastAsia"/>
          <w:kern w:val="0"/>
        </w:rPr>
        <w:t>）擁有土地約有</w:t>
      </w:r>
      <w:smartTag w:uri="urn:schemas-microsoft-com:office:smarttags" w:element="chmetcnv">
        <w:smartTagPr>
          <w:attr w:name="TCSC" w:val="2"/>
          <w:attr w:name="NumberType" w:val="4"/>
          <w:attr w:name="Negative" w:val="False"/>
          <w:attr w:name="HasSpace" w:val="False"/>
          <w:attr w:name="SourceValue" w:val="100000"/>
        </w:smartTagPr>
        <w:r w:rsidRPr="00D36E87">
          <w:rPr>
            <w:rFonts w:hint="eastAsia"/>
            <w:kern w:val="0"/>
          </w:rPr>
          <w:t>十萬英畝</w:t>
        </w:r>
      </w:smartTag>
      <w:r w:rsidRPr="00D36E87">
        <w:rPr>
          <w:rFonts w:hint="eastAsia"/>
          <w:kern w:val="0"/>
        </w:rPr>
        <w:t>；皇家鳥類保護組織（</w:t>
      </w:r>
      <w:r w:rsidRPr="00D36E87">
        <w:rPr>
          <w:kern w:val="0"/>
        </w:rPr>
        <w:t>The Royal Society for the Protection of Bird; RSPB</w:t>
      </w:r>
      <w:r w:rsidRPr="00D36E87">
        <w:rPr>
          <w:rFonts w:hint="eastAsia"/>
          <w:kern w:val="0"/>
        </w:rPr>
        <w:t>）擁有</w:t>
      </w:r>
      <w:smartTag w:uri="urn:schemas-microsoft-com:office:smarttags" w:element="chmetcnv">
        <w:smartTagPr>
          <w:attr w:name="TCSC" w:val="2"/>
          <w:attr w:name="NumberType" w:val="4"/>
          <w:attr w:name="Negative" w:val="False"/>
          <w:attr w:name="HasSpace" w:val="False"/>
          <w:attr w:name="SourceValue" w:val="230000"/>
        </w:smartTagPr>
        <w:r w:rsidRPr="00D36E87">
          <w:rPr>
            <w:rFonts w:hint="eastAsia"/>
            <w:kern w:val="0"/>
          </w:rPr>
          <w:t>二十三萬英畝</w:t>
        </w:r>
      </w:smartTag>
      <w:r w:rsidRPr="00D36E87">
        <w:rPr>
          <w:rFonts w:hint="eastAsia"/>
          <w:kern w:val="0"/>
        </w:rPr>
        <w:t>土地。另外，在國家和地方層級上是野生生物信託組織（</w:t>
      </w:r>
      <w:r w:rsidRPr="00D36E87">
        <w:rPr>
          <w:kern w:val="0"/>
        </w:rPr>
        <w:t>Wildlife Trust; WT</w:t>
      </w:r>
      <w:r w:rsidRPr="00D36E87">
        <w:rPr>
          <w:rFonts w:hint="eastAsia"/>
          <w:kern w:val="0"/>
        </w:rPr>
        <w:t>），在皇家科學自然保護組織（</w:t>
      </w:r>
      <w:r w:rsidRPr="00D36E87">
        <w:rPr>
          <w:kern w:val="0"/>
        </w:rPr>
        <w:t>Royal Society for Nature Conservation</w:t>
      </w:r>
      <w:r w:rsidRPr="00D36E87">
        <w:rPr>
          <w:rFonts w:hint="eastAsia"/>
          <w:kern w:val="0"/>
        </w:rPr>
        <w:t>）的庇護下，野生生物信託組織擁有管理超過</w:t>
      </w:r>
      <w:smartTag w:uri="urn:schemas-microsoft-com:office:smarttags" w:element="chmetcnv">
        <w:smartTagPr>
          <w:attr w:name="TCSC" w:val="2"/>
          <w:attr w:name="NumberType" w:val="4"/>
          <w:attr w:name="Negative" w:val="False"/>
          <w:attr w:name="HasSpace" w:val="False"/>
          <w:attr w:name="SourceValue" w:val="135000"/>
        </w:smartTagPr>
        <w:r w:rsidRPr="00D36E87">
          <w:rPr>
            <w:rFonts w:hint="eastAsia"/>
            <w:kern w:val="0"/>
          </w:rPr>
          <w:t>十三萬五千英畝</w:t>
        </w:r>
      </w:smartTag>
      <w:r w:rsidRPr="00D36E87">
        <w:rPr>
          <w:rFonts w:hint="eastAsia"/>
          <w:kern w:val="0"/>
        </w:rPr>
        <w:t>的土地，同時它也帶來地方性野生生物信託網絡。這四個組織在英國環境保護組織中，管理的土地超過</w:t>
      </w:r>
      <w:r w:rsidRPr="00D36E87">
        <w:rPr>
          <w:kern w:val="0"/>
        </w:rPr>
        <w:t>80</w:t>
      </w:r>
      <w:r w:rsidRPr="00D36E87">
        <w:rPr>
          <w:rFonts w:hint="eastAsia"/>
          <w:kern w:val="0"/>
        </w:rPr>
        <w:t>％（林秋芳，</w:t>
      </w:r>
      <w:r w:rsidRPr="00D36E87">
        <w:rPr>
          <w:kern w:val="0"/>
        </w:rPr>
        <w:t>2005</w:t>
      </w:r>
      <w:r w:rsidRPr="00D36E87">
        <w:rPr>
          <w:rFonts w:hint="eastAsia"/>
          <w:kern w:val="0"/>
        </w:rPr>
        <w:t>：</w:t>
      </w:r>
      <w:smartTag w:uri="urn:schemas-microsoft-com:office:smarttags" w:element="chsdate">
        <w:smartTagPr>
          <w:attr w:name="IsROCDate" w:val="False"/>
          <w:attr w:name="IsLunarDate" w:val="False"/>
          <w:attr w:name="Day" w:val="15"/>
          <w:attr w:name="Month" w:val="2"/>
          <w:attr w:name="Year" w:val="2002"/>
        </w:smartTagPr>
        <w:r w:rsidRPr="00D36E87">
          <w:rPr>
            <w:kern w:val="0"/>
          </w:rPr>
          <w:t>2-15- 2</w:t>
        </w:r>
      </w:smartTag>
      <w:r w:rsidRPr="00D36E87">
        <w:rPr>
          <w:kern w:val="0"/>
        </w:rPr>
        <w:t>-16</w:t>
      </w:r>
      <w:r w:rsidRPr="00D36E87">
        <w:rPr>
          <w:rFonts w:hint="eastAsia"/>
          <w:kern w:val="0"/>
        </w:rPr>
        <w:t>）。</w:t>
      </w:r>
    </w:p>
    <w:p w:rsidR="00E90205" w:rsidRPr="00D36E87" w:rsidRDefault="00E90205" w:rsidP="00352D99">
      <w:pPr>
        <w:adjustRightInd w:val="0"/>
        <w:snapToGrid w:val="0"/>
        <w:spacing w:beforeLines="50" w:line="440" w:lineRule="exact"/>
        <w:ind w:firstLineChars="200" w:firstLine="480"/>
        <w:rPr>
          <w:lang w:val="zh-TW"/>
        </w:rPr>
      </w:pPr>
      <w:r w:rsidRPr="00D36E87">
        <w:rPr>
          <w:rFonts w:hint="eastAsia"/>
        </w:rPr>
        <w:t>反觀我國，環境信託的概念、法令制度及相關活動才剛起步。</w:t>
      </w:r>
      <w:r w:rsidRPr="00D36E87">
        <w:t>1996</w:t>
      </w:r>
      <w:r w:rsidRPr="00D36E87">
        <w:rPr>
          <w:lang w:val="zh-TW"/>
        </w:rPr>
        <w:t xml:space="preserve"> </w:t>
      </w:r>
      <w:r w:rsidRPr="00D36E87">
        <w:rPr>
          <w:rFonts w:hint="eastAsia"/>
          <w:lang w:val="zh-TW"/>
        </w:rPr>
        <w:t>年公布的《信託法》第八章裡，即專章規範「公益信託」，然而，環保署一直到</w:t>
      </w:r>
      <w:r w:rsidRPr="00D36E87">
        <w:rPr>
          <w:lang w:val="zh-TW"/>
        </w:rPr>
        <w:t>2003</w:t>
      </w:r>
      <w:r w:rsidRPr="00D36E87">
        <w:rPr>
          <w:rFonts w:hint="eastAsia"/>
          <w:lang w:val="zh-TW"/>
        </w:rPr>
        <w:t>才訂定發布《環境保護公益信託許可及監督辦法》，方確定了環境保護公益信託的相關行政管理規範。只是《信託法》自公告施行</w:t>
      </w:r>
      <w:r w:rsidRPr="00D36E87">
        <w:rPr>
          <w:lang w:val="zh-TW"/>
        </w:rPr>
        <w:t>13</w:t>
      </w:r>
      <w:r w:rsidRPr="00D36E87">
        <w:rPr>
          <w:rFonts w:hint="eastAsia"/>
          <w:lang w:val="zh-TW"/>
        </w:rPr>
        <w:t>年來，雖已成立</w:t>
      </w:r>
      <w:r w:rsidRPr="00D36E87">
        <w:rPr>
          <w:lang w:val="zh-TW"/>
        </w:rPr>
        <w:t>50</w:t>
      </w:r>
      <w:r w:rsidRPr="00D36E87">
        <w:rPr>
          <w:rFonts w:hint="eastAsia"/>
          <w:lang w:val="zh-TW"/>
        </w:rPr>
        <w:t>個公益信託，資產總額高達</w:t>
      </w:r>
      <w:r w:rsidRPr="00D36E87">
        <w:rPr>
          <w:lang w:val="zh-TW"/>
        </w:rPr>
        <w:t>136</w:t>
      </w:r>
      <w:r w:rsidRPr="00D36E87">
        <w:rPr>
          <w:rFonts w:hint="eastAsia"/>
          <w:lang w:val="zh-TW"/>
        </w:rPr>
        <w:t>億台幣，其中尚未見「環境公益信託案例」（台灣環境資訊協會，</w:t>
      </w:r>
      <w:r w:rsidRPr="00D36E87">
        <w:rPr>
          <w:lang w:val="zh-TW"/>
        </w:rPr>
        <w:t>2009</w:t>
      </w:r>
      <w:r w:rsidRPr="00D36E87">
        <w:rPr>
          <w:rFonts w:hint="eastAsia"/>
          <w:lang w:val="zh-TW"/>
        </w:rPr>
        <w:t>：</w:t>
      </w:r>
      <w:r w:rsidRPr="00D36E87">
        <w:rPr>
          <w:lang w:val="zh-TW"/>
        </w:rPr>
        <w:t>54</w:t>
      </w:r>
      <w:r w:rsidRPr="00D36E87">
        <w:rPr>
          <w:rFonts w:hint="eastAsia"/>
          <w:lang w:val="zh-TW"/>
        </w:rPr>
        <w:t>）。</w:t>
      </w:r>
    </w:p>
    <w:p w:rsidR="00E90205" w:rsidRPr="00D36E87" w:rsidRDefault="00E90205" w:rsidP="00352D99">
      <w:pPr>
        <w:adjustRightInd w:val="0"/>
        <w:snapToGrid w:val="0"/>
        <w:spacing w:beforeLines="50" w:line="440" w:lineRule="exact"/>
        <w:rPr>
          <w:b/>
          <w:sz w:val="28"/>
          <w:szCs w:val="28"/>
        </w:rPr>
      </w:pPr>
      <w:r w:rsidRPr="00D36E87">
        <w:rPr>
          <w:rFonts w:hint="eastAsia"/>
          <w:b/>
          <w:sz w:val="28"/>
          <w:szCs w:val="28"/>
        </w:rPr>
        <w:t>參、國內外案例</w:t>
      </w:r>
    </w:p>
    <w:p w:rsidR="00E90205" w:rsidRPr="00D36E87" w:rsidRDefault="00E90205" w:rsidP="00352D99">
      <w:pPr>
        <w:adjustRightInd w:val="0"/>
        <w:snapToGrid w:val="0"/>
        <w:spacing w:beforeLines="50" w:line="440" w:lineRule="exact"/>
        <w:rPr>
          <w:b/>
        </w:rPr>
      </w:pPr>
      <w:r w:rsidRPr="00D36E87">
        <w:rPr>
          <w:rFonts w:hint="eastAsia"/>
          <w:b/>
        </w:rPr>
        <w:t>一、國外案例</w:t>
      </w:r>
    </w:p>
    <w:p w:rsidR="00E90205" w:rsidRPr="00D36E87" w:rsidRDefault="00E90205" w:rsidP="00352D99">
      <w:pPr>
        <w:adjustRightInd w:val="0"/>
        <w:snapToGrid w:val="0"/>
        <w:spacing w:beforeLines="50" w:line="440" w:lineRule="exact"/>
        <w:ind w:firstLineChars="200" w:firstLine="480"/>
      </w:pPr>
      <w:r w:rsidRPr="00D36E87">
        <w:rPr>
          <w:rFonts w:hint="eastAsia"/>
        </w:rPr>
        <w:t>英國國民信託運動影響甚遠，許多國家，包括美國、澳洲、紐西蘭等國都有類似名稱與宗旨之民間組織，日本近年來在各地亦進行以英國國民信託為模範之自然保護運動。舉其中著名之案例如下</w:t>
      </w:r>
      <w:r w:rsidRPr="00D36E87">
        <w:rPr>
          <w:rFonts w:hint="eastAsia"/>
          <w:lang w:val="zh-TW"/>
        </w:rPr>
        <w:t>（台灣環境資訊協會，</w:t>
      </w:r>
      <w:r w:rsidRPr="00D36E87">
        <w:rPr>
          <w:lang w:val="zh-TW"/>
        </w:rPr>
        <w:t>2009</w:t>
      </w:r>
      <w:r w:rsidRPr="00D36E87">
        <w:rPr>
          <w:rFonts w:hint="eastAsia"/>
          <w:lang w:val="zh-TW"/>
        </w:rPr>
        <w:t>：</w:t>
      </w:r>
      <w:r w:rsidRPr="00D36E87">
        <w:rPr>
          <w:lang w:val="zh-TW"/>
        </w:rPr>
        <w:t>20- 43</w:t>
      </w:r>
      <w:r w:rsidRPr="00D36E87">
        <w:rPr>
          <w:rFonts w:hint="eastAsia"/>
          <w:lang w:val="zh-TW"/>
        </w:rPr>
        <w:t>）</w:t>
      </w:r>
    </w:p>
    <w:p w:rsidR="00E90205" w:rsidRPr="00D36E87" w:rsidRDefault="00E90205" w:rsidP="00D36E87">
      <w:pPr>
        <w:spacing w:before="100" w:beforeAutospacing="1" w:after="100" w:afterAutospacing="1" w:line="440" w:lineRule="exact"/>
      </w:pPr>
      <w:r w:rsidRPr="00D36E87">
        <w:rPr>
          <w:rFonts w:hint="eastAsia"/>
        </w:rPr>
        <w:t>（一）彼得兔保存湖區風光</w:t>
      </w:r>
    </w:p>
    <w:p w:rsidR="00E90205" w:rsidRPr="00D36E87" w:rsidRDefault="00E90205" w:rsidP="00352D99">
      <w:pPr>
        <w:adjustRightInd w:val="0"/>
        <w:snapToGrid w:val="0"/>
        <w:spacing w:beforeLines="50" w:line="440" w:lineRule="exact"/>
        <w:ind w:firstLineChars="200" w:firstLine="480"/>
      </w:pPr>
      <w:r w:rsidRPr="00D36E87">
        <w:t>1902</w:t>
      </w:r>
      <w:r w:rsidRPr="00D36E87">
        <w:rPr>
          <w:rFonts w:hint="eastAsia"/>
        </w:rPr>
        <w:t>年誕生於英國湖區（</w:t>
      </w:r>
      <w:r w:rsidRPr="00D36E87">
        <w:t>Lake District</w:t>
      </w:r>
      <w:r w:rsidRPr="00D36E87">
        <w:rPr>
          <w:rFonts w:hint="eastAsia"/>
        </w:rPr>
        <w:t>）、穿著藍色馬甲的調皮兔子彼得，是全世界最有名的兔子。創造「彼得兔」獨特世界的繪本作家碧雅翠絲．波特（</w:t>
      </w:r>
      <w:r w:rsidRPr="00D36E87">
        <w:t>Beatrix Potter</w:t>
      </w:r>
      <w:r w:rsidRPr="00D36E87">
        <w:rPr>
          <w:rFonts w:hint="eastAsia"/>
        </w:rPr>
        <w:t>），也是一位卓越的自然保育者，《彼得兔的故事》除了調皮的兔子外，作者親手繪製的英國鄉間風景插圖，更是充滿湖區濃郁的英國田野風情。波特小姐以彼得兔系列作品的收入購買湖區的農場與土地避免開發破壞，去世後將</w:t>
      </w:r>
      <w:r w:rsidRPr="00D36E87">
        <w:t>14</w:t>
      </w:r>
      <w:r w:rsidRPr="00D36E87">
        <w:rPr>
          <w:rFonts w:hint="eastAsia"/>
        </w:rPr>
        <w:t>座農場與超過</w:t>
      </w:r>
      <w:r w:rsidRPr="00D36E87">
        <w:t>4,000</w:t>
      </w:r>
      <w:r w:rsidRPr="00D36E87">
        <w:rPr>
          <w:rFonts w:hint="eastAsia"/>
        </w:rPr>
        <w:t>英畝的土地捐贈給「英國國民信託組織（</w:t>
      </w:r>
      <w:r w:rsidRPr="00D36E87">
        <w:t>The National Trust)</w:t>
      </w:r>
      <w:r w:rsidRPr="00D36E87">
        <w:rPr>
          <w:rFonts w:hint="eastAsia"/>
        </w:rPr>
        <w:t>」，永久保存湖區豐富多樣的自然風光與傳統田園景致。</w:t>
      </w:r>
    </w:p>
    <w:p w:rsidR="00E90205" w:rsidRPr="00D36E87" w:rsidRDefault="00E90205" w:rsidP="00D36E87">
      <w:pPr>
        <w:spacing w:line="440" w:lineRule="exact"/>
      </w:pPr>
      <w:r w:rsidRPr="00D36E87">
        <w:rPr>
          <w:rFonts w:hint="eastAsia"/>
        </w:rPr>
        <w:t>信託構成要素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7280"/>
      </w:tblGrid>
      <w:tr w:rsidR="00E90205" w:rsidRPr="00D36E87" w:rsidTr="002B7B0C">
        <w:tc>
          <w:tcPr>
            <w:tcW w:w="1242" w:type="dxa"/>
          </w:tcPr>
          <w:p w:rsidR="00E90205" w:rsidRPr="002B7B0C" w:rsidRDefault="00E90205" w:rsidP="002B7B0C">
            <w:pPr>
              <w:widowControl/>
              <w:spacing w:line="440" w:lineRule="exact"/>
              <w:jc w:val="center"/>
              <w:rPr>
                <w:kern w:val="0"/>
              </w:rPr>
            </w:pPr>
            <w:r w:rsidRPr="002B7B0C">
              <w:rPr>
                <w:rFonts w:hint="eastAsia"/>
                <w:kern w:val="0"/>
              </w:rPr>
              <w:t>委託人</w:t>
            </w:r>
          </w:p>
        </w:tc>
        <w:tc>
          <w:tcPr>
            <w:tcW w:w="7280" w:type="dxa"/>
          </w:tcPr>
          <w:p w:rsidR="00E90205" w:rsidRPr="002B7B0C" w:rsidRDefault="00E90205" w:rsidP="002B7B0C">
            <w:pPr>
              <w:widowControl/>
              <w:spacing w:line="440" w:lineRule="exact"/>
              <w:rPr>
                <w:kern w:val="0"/>
              </w:rPr>
            </w:pPr>
            <w:r w:rsidRPr="002B7B0C">
              <w:rPr>
                <w:rFonts w:hint="eastAsia"/>
              </w:rPr>
              <w:t>碧雅翠絲．波特（</w:t>
            </w:r>
            <w:r w:rsidRPr="002B7B0C">
              <w:t>Beatrix Potter)</w:t>
            </w:r>
          </w:p>
        </w:tc>
      </w:tr>
      <w:tr w:rsidR="00E90205" w:rsidRPr="00D36E87" w:rsidTr="002B7B0C">
        <w:tc>
          <w:tcPr>
            <w:tcW w:w="1242" w:type="dxa"/>
          </w:tcPr>
          <w:p w:rsidR="00E90205" w:rsidRPr="002B7B0C" w:rsidRDefault="00E90205" w:rsidP="002B7B0C">
            <w:pPr>
              <w:widowControl/>
              <w:spacing w:line="440" w:lineRule="exact"/>
              <w:jc w:val="center"/>
              <w:rPr>
                <w:kern w:val="0"/>
              </w:rPr>
            </w:pPr>
            <w:r w:rsidRPr="002B7B0C">
              <w:rPr>
                <w:rFonts w:hint="eastAsia"/>
                <w:kern w:val="0"/>
              </w:rPr>
              <w:t>受託人</w:t>
            </w:r>
          </w:p>
        </w:tc>
        <w:tc>
          <w:tcPr>
            <w:tcW w:w="7280" w:type="dxa"/>
          </w:tcPr>
          <w:p w:rsidR="00E90205" w:rsidRPr="002B7B0C" w:rsidRDefault="00E90205" w:rsidP="002B7B0C">
            <w:pPr>
              <w:widowControl/>
              <w:spacing w:line="440" w:lineRule="exact"/>
              <w:rPr>
                <w:kern w:val="0"/>
              </w:rPr>
            </w:pPr>
            <w:r w:rsidRPr="002B7B0C">
              <w:rPr>
                <w:rFonts w:hint="eastAsia"/>
              </w:rPr>
              <w:t>英國國民信託組織（</w:t>
            </w:r>
            <w:r w:rsidRPr="002B7B0C">
              <w:t>The National Trust</w:t>
            </w:r>
            <w:r w:rsidRPr="002B7B0C">
              <w:rPr>
                <w:rFonts w:hint="eastAsia"/>
              </w:rPr>
              <w:t>）</w:t>
            </w:r>
          </w:p>
        </w:tc>
      </w:tr>
      <w:tr w:rsidR="00E90205" w:rsidRPr="00D36E87" w:rsidTr="002B7B0C">
        <w:tc>
          <w:tcPr>
            <w:tcW w:w="1242" w:type="dxa"/>
          </w:tcPr>
          <w:p w:rsidR="00E90205" w:rsidRPr="002B7B0C" w:rsidRDefault="00E90205" w:rsidP="002B7B0C">
            <w:pPr>
              <w:widowControl/>
              <w:spacing w:line="440" w:lineRule="exact"/>
              <w:jc w:val="center"/>
              <w:rPr>
                <w:kern w:val="0"/>
              </w:rPr>
            </w:pPr>
            <w:r w:rsidRPr="002B7B0C">
              <w:rPr>
                <w:rFonts w:hint="eastAsia"/>
                <w:kern w:val="0"/>
              </w:rPr>
              <w:t>信託財產</w:t>
            </w:r>
          </w:p>
        </w:tc>
        <w:tc>
          <w:tcPr>
            <w:tcW w:w="7280" w:type="dxa"/>
          </w:tcPr>
          <w:p w:rsidR="00E90205" w:rsidRPr="002B7B0C" w:rsidRDefault="00E90205" w:rsidP="002B7B0C">
            <w:pPr>
              <w:widowControl/>
              <w:spacing w:line="440" w:lineRule="exact"/>
              <w:rPr>
                <w:kern w:val="0"/>
              </w:rPr>
            </w:pPr>
            <w:r w:rsidRPr="002B7B0C">
              <w:rPr>
                <w:rFonts w:hint="eastAsia"/>
              </w:rPr>
              <w:t>湖區</w:t>
            </w:r>
            <w:r w:rsidRPr="002B7B0C">
              <w:t>4,000</w:t>
            </w:r>
            <w:r w:rsidRPr="002B7B0C">
              <w:rPr>
                <w:rFonts w:hint="eastAsia"/>
              </w:rPr>
              <w:t>英畝土地與</w:t>
            </w:r>
            <w:r w:rsidRPr="002B7B0C">
              <w:t>14</w:t>
            </w:r>
            <w:r w:rsidRPr="002B7B0C">
              <w:rPr>
                <w:rFonts w:hint="eastAsia"/>
              </w:rPr>
              <w:t>座農莊</w:t>
            </w:r>
          </w:p>
        </w:tc>
      </w:tr>
      <w:tr w:rsidR="00E90205" w:rsidRPr="00D36E87" w:rsidTr="002B7B0C">
        <w:tc>
          <w:tcPr>
            <w:tcW w:w="1242" w:type="dxa"/>
          </w:tcPr>
          <w:p w:rsidR="00E90205" w:rsidRPr="002B7B0C" w:rsidRDefault="00E90205" w:rsidP="002B7B0C">
            <w:pPr>
              <w:widowControl/>
              <w:spacing w:line="440" w:lineRule="exact"/>
              <w:jc w:val="center"/>
              <w:rPr>
                <w:kern w:val="0"/>
              </w:rPr>
            </w:pPr>
            <w:r w:rsidRPr="002B7B0C">
              <w:rPr>
                <w:rFonts w:hint="eastAsia"/>
                <w:kern w:val="0"/>
              </w:rPr>
              <w:t>管理方式</w:t>
            </w:r>
          </w:p>
        </w:tc>
        <w:tc>
          <w:tcPr>
            <w:tcW w:w="7280" w:type="dxa"/>
          </w:tcPr>
          <w:p w:rsidR="00E90205" w:rsidRPr="002B7B0C" w:rsidRDefault="00E90205" w:rsidP="002B7B0C">
            <w:pPr>
              <w:widowControl/>
              <w:spacing w:line="440" w:lineRule="exact"/>
              <w:rPr>
                <w:kern w:val="0"/>
              </w:rPr>
            </w:pPr>
            <w:r w:rsidRPr="002B7B0C">
              <w:rPr>
                <w:rFonts w:hint="eastAsia"/>
              </w:rPr>
              <w:t>波特小姐所擁有的</w:t>
            </w:r>
            <w:r w:rsidRPr="002B7B0C">
              <w:t>4,000</w:t>
            </w:r>
            <w:r w:rsidRPr="002B7B0C">
              <w:rPr>
                <w:rFonts w:hint="eastAsia"/>
              </w:rPr>
              <w:t>英畝土地與</w:t>
            </w:r>
            <w:r w:rsidRPr="002B7B0C">
              <w:t>14</w:t>
            </w:r>
            <w:r w:rsidRPr="002B7B0C">
              <w:rPr>
                <w:rFonts w:hint="eastAsia"/>
              </w:rPr>
              <w:t>座農莊捐給英國國民信託組織進行在地化管理。</w:t>
            </w:r>
          </w:p>
        </w:tc>
      </w:tr>
      <w:tr w:rsidR="00E90205" w:rsidRPr="00D36E87" w:rsidTr="002B7B0C">
        <w:tc>
          <w:tcPr>
            <w:tcW w:w="1242" w:type="dxa"/>
          </w:tcPr>
          <w:p w:rsidR="00E90205" w:rsidRPr="002B7B0C" w:rsidRDefault="00E90205" w:rsidP="002B7B0C">
            <w:pPr>
              <w:widowControl/>
              <w:spacing w:line="440" w:lineRule="exact"/>
              <w:jc w:val="center"/>
              <w:rPr>
                <w:kern w:val="0"/>
              </w:rPr>
            </w:pPr>
            <w:r w:rsidRPr="002B7B0C">
              <w:rPr>
                <w:rFonts w:hint="eastAsia"/>
                <w:kern w:val="0"/>
              </w:rPr>
              <w:t>信託目的</w:t>
            </w:r>
          </w:p>
        </w:tc>
        <w:tc>
          <w:tcPr>
            <w:tcW w:w="7280" w:type="dxa"/>
          </w:tcPr>
          <w:p w:rsidR="00E90205" w:rsidRPr="002B7B0C" w:rsidRDefault="00E90205" w:rsidP="002B7B0C">
            <w:pPr>
              <w:widowControl/>
              <w:spacing w:line="440" w:lineRule="exact"/>
              <w:rPr>
                <w:kern w:val="0"/>
              </w:rPr>
            </w:pPr>
            <w:r w:rsidRPr="002B7B0C">
              <w:rPr>
                <w:rFonts w:hint="eastAsia"/>
              </w:rPr>
              <w:t>保護湖區（</w:t>
            </w:r>
            <w:r w:rsidRPr="002B7B0C">
              <w:t>Lake District</w:t>
            </w:r>
            <w:r w:rsidRPr="002B7B0C">
              <w:rPr>
                <w:rFonts w:hint="eastAsia"/>
              </w:rPr>
              <w:t>）、避免開發過度與小型農場凋零造成的環境破壞與傳統生活方式的崩解。</w:t>
            </w:r>
          </w:p>
        </w:tc>
      </w:tr>
    </w:tbl>
    <w:p w:rsidR="00E90205" w:rsidRPr="00D36E87" w:rsidRDefault="00E90205" w:rsidP="00D36E87">
      <w:pPr>
        <w:spacing w:before="100" w:beforeAutospacing="1" w:after="100" w:afterAutospacing="1" w:line="440" w:lineRule="exact"/>
        <w:rPr>
          <w:rStyle w:val="Strong"/>
          <w:b w:val="0"/>
          <w:color w:val="333333"/>
        </w:rPr>
      </w:pPr>
      <w:r w:rsidRPr="00D36E87">
        <w:rPr>
          <w:rStyle w:val="Strong"/>
          <w:rFonts w:hint="eastAsia"/>
          <w:b w:val="0"/>
          <w:color w:val="333333"/>
        </w:rPr>
        <w:t>（二）龍貓故鄉基金會</w:t>
      </w:r>
    </w:p>
    <w:p w:rsidR="00E90205" w:rsidRPr="00D36E87" w:rsidRDefault="00E90205" w:rsidP="00352D99">
      <w:pPr>
        <w:spacing w:line="440" w:lineRule="exact"/>
        <w:ind w:firstLineChars="200" w:firstLine="480"/>
        <w:rPr>
          <w:kern w:val="0"/>
        </w:rPr>
      </w:pPr>
      <w:r w:rsidRPr="00D36E87">
        <w:rPr>
          <w:rFonts w:hint="eastAsia"/>
          <w:kern w:val="0"/>
        </w:rPr>
        <w:t>狹山位於日本埼玉縣境內，距離東京市中心約</w:t>
      </w:r>
      <w:r w:rsidRPr="00D36E87">
        <w:rPr>
          <w:kern w:val="0"/>
        </w:rPr>
        <w:t>40</w:t>
      </w:r>
      <w:r w:rsidRPr="00D36E87">
        <w:rPr>
          <w:rFonts w:hint="eastAsia"/>
          <w:kern w:val="0"/>
        </w:rPr>
        <w:t>公里，是一面積約</w:t>
      </w:r>
      <w:r w:rsidRPr="00D36E87">
        <w:rPr>
          <w:kern w:val="0"/>
        </w:rPr>
        <w:t>3,500</w:t>
      </w:r>
      <w:r w:rsidRPr="00D36E87">
        <w:rPr>
          <w:rFonts w:hint="eastAsia"/>
          <w:kern w:val="0"/>
        </w:rPr>
        <w:t>公頃的天然綠地。宮崎駿先生創立的吉卜力工作室所製作的著名動畫像「龍貓」其背景正是以狹山丘陵為創作藍圖。</w:t>
      </w:r>
      <w:r w:rsidRPr="00D36E87">
        <w:rPr>
          <w:kern w:val="0"/>
        </w:rPr>
        <w:t>1990</w:t>
      </w:r>
      <w:r w:rsidRPr="00D36E87">
        <w:rPr>
          <w:rFonts w:hint="eastAsia"/>
          <w:kern w:val="0"/>
        </w:rPr>
        <w:t>年「龍貓故鄉基金會」誕生，號召民眾，以捐款方式保護龍貓所居住的森林，這樣的宣傳方式，引起了廣大日本中小學生的迴響，紛紛捐出自己的零用金，有</w:t>
      </w:r>
      <w:r w:rsidRPr="00D36E87">
        <w:rPr>
          <w:kern w:val="0"/>
        </w:rPr>
        <w:t>40</w:t>
      </w:r>
      <w:r w:rsidRPr="00D36E87">
        <w:rPr>
          <w:rFonts w:hint="eastAsia"/>
          <w:kern w:val="0"/>
        </w:rPr>
        <w:t>％的捐款件數都是由學生所自主的捐款，到</w:t>
      </w:r>
      <w:r w:rsidRPr="00D36E87">
        <w:rPr>
          <w:kern w:val="0"/>
        </w:rPr>
        <w:t>2008</w:t>
      </w:r>
      <w:r w:rsidRPr="00D36E87">
        <w:rPr>
          <w:rFonts w:hint="eastAsia"/>
          <w:kern w:val="0"/>
        </w:rPr>
        <w:t>年，龍貓故鄉基金會已在狹山地區買下</w:t>
      </w:r>
      <w:r w:rsidRPr="00D36E87">
        <w:rPr>
          <w:kern w:val="0"/>
        </w:rPr>
        <w:t>9</w:t>
      </w:r>
      <w:r w:rsidRPr="00D36E87">
        <w:rPr>
          <w:rFonts w:hint="eastAsia"/>
          <w:kern w:val="0"/>
        </w:rPr>
        <w:t>座森林，一共</w:t>
      </w:r>
      <w:r w:rsidRPr="00D36E87">
        <w:rPr>
          <w:kern w:val="0"/>
        </w:rPr>
        <w:t>15,648</w:t>
      </w:r>
      <w:r w:rsidRPr="00D36E87">
        <w:rPr>
          <w:rFonts w:hint="eastAsia"/>
          <w:kern w:val="0"/>
        </w:rPr>
        <w:t>平方公尺（約</w:t>
      </w:r>
      <w:r w:rsidRPr="00D36E87">
        <w:rPr>
          <w:kern w:val="0"/>
        </w:rPr>
        <w:t>1.56</w:t>
      </w:r>
      <w:r w:rsidRPr="00D36E87">
        <w:rPr>
          <w:rFonts w:hint="eastAsia"/>
          <w:kern w:val="0"/>
        </w:rPr>
        <w:t>公頃），成為東京都居民，週末最常去的親子露營地點，也是小學生校外教學的場域。</w:t>
      </w:r>
    </w:p>
    <w:p w:rsidR="00E90205" w:rsidRPr="00D36E87" w:rsidRDefault="00E90205" w:rsidP="00352D99">
      <w:pPr>
        <w:pStyle w:val="ListParagraph"/>
        <w:spacing w:line="440" w:lineRule="exact"/>
        <w:ind w:firstLineChars="200" w:firstLine="480"/>
        <w:rPr>
          <w:kern w:val="0"/>
        </w:rPr>
      </w:pPr>
    </w:p>
    <w:p w:rsidR="00E90205" w:rsidRPr="00D36E87" w:rsidRDefault="00E90205" w:rsidP="00D36E87">
      <w:pPr>
        <w:spacing w:line="440" w:lineRule="exact"/>
      </w:pPr>
      <w:r w:rsidRPr="00D36E87">
        <w:rPr>
          <w:rFonts w:hint="eastAsia"/>
        </w:rPr>
        <w:t>信託構成要素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7280"/>
      </w:tblGrid>
      <w:tr w:rsidR="00E90205" w:rsidRPr="00D36E87" w:rsidTr="002B7B0C">
        <w:tc>
          <w:tcPr>
            <w:tcW w:w="1242" w:type="dxa"/>
          </w:tcPr>
          <w:p w:rsidR="00E90205" w:rsidRPr="002B7B0C" w:rsidRDefault="00E90205" w:rsidP="002B7B0C">
            <w:pPr>
              <w:pStyle w:val="NoSpacing"/>
              <w:spacing w:line="440" w:lineRule="exact"/>
              <w:jc w:val="center"/>
              <w:rPr>
                <w:rFonts w:ascii="Times New Roman" w:hAnsi="Times New Roman"/>
                <w:sz w:val="24"/>
                <w:szCs w:val="24"/>
              </w:rPr>
            </w:pPr>
            <w:r w:rsidRPr="002B7B0C">
              <w:rPr>
                <w:rFonts w:ascii="Times New Roman" w:hAnsi="Times New Roman" w:hint="eastAsia"/>
                <w:sz w:val="24"/>
                <w:szCs w:val="24"/>
              </w:rPr>
              <w:t>委託人</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一般大眾</w:t>
            </w:r>
          </w:p>
        </w:tc>
      </w:tr>
      <w:tr w:rsidR="00E90205" w:rsidRPr="00D36E87" w:rsidTr="002B7B0C">
        <w:tc>
          <w:tcPr>
            <w:tcW w:w="1242" w:type="dxa"/>
          </w:tcPr>
          <w:p w:rsidR="00E90205" w:rsidRPr="002B7B0C" w:rsidRDefault="00E90205" w:rsidP="002B7B0C">
            <w:pPr>
              <w:pStyle w:val="NoSpacing"/>
              <w:spacing w:line="440" w:lineRule="exact"/>
              <w:jc w:val="center"/>
              <w:rPr>
                <w:rFonts w:ascii="Times New Roman" w:hAnsi="Times New Roman"/>
                <w:sz w:val="24"/>
                <w:szCs w:val="24"/>
              </w:rPr>
            </w:pPr>
            <w:r w:rsidRPr="002B7B0C">
              <w:rPr>
                <w:rFonts w:ascii="Times New Roman" w:hAnsi="Times New Roman" w:hint="eastAsia"/>
                <w:sz w:val="24"/>
                <w:szCs w:val="24"/>
              </w:rPr>
              <w:t>受託人</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龍貓故鄉基金會</w:t>
            </w:r>
            <w:r w:rsidRPr="002B7B0C">
              <w:rPr>
                <w:rFonts w:ascii="Times New Roman" w:hAnsi="Times New Roman"/>
                <w:sz w:val="24"/>
                <w:szCs w:val="24"/>
              </w:rPr>
              <w:t>(</w:t>
            </w:r>
            <w:r w:rsidRPr="002B7B0C">
              <w:rPr>
                <w:rFonts w:ascii="Times New Roman" w:hAnsi="Times New Roman" w:hint="eastAsia"/>
                <w:sz w:val="24"/>
                <w:szCs w:val="24"/>
              </w:rPr>
              <w:t>財団法人トトロのふるさと財団</w:t>
            </w:r>
            <w:r w:rsidRPr="002B7B0C">
              <w:rPr>
                <w:rFonts w:ascii="Times New Roman" w:hAnsi="Times New Roman"/>
                <w:sz w:val="24"/>
                <w:szCs w:val="24"/>
              </w:rPr>
              <w:t>)</w:t>
            </w:r>
          </w:p>
        </w:tc>
      </w:tr>
      <w:tr w:rsidR="00E90205" w:rsidRPr="00D36E87" w:rsidTr="002B7B0C">
        <w:tc>
          <w:tcPr>
            <w:tcW w:w="1242" w:type="dxa"/>
          </w:tcPr>
          <w:p w:rsidR="00E90205" w:rsidRPr="002B7B0C" w:rsidRDefault="00E90205" w:rsidP="002B7B0C">
            <w:pPr>
              <w:pStyle w:val="NoSpacing"/>
              <w:spacing w:line="440" w:lineRule="exact"/>
              <w:jc w:val="center"/>
              <w:rPr>
                <w:rFonts w:ascii="Times New Roman" w:hAnsi="Times New Roman"/>
                <w:sz w:val="24"/>
                <w:szCs w:val="24"/>
              </w:rPr>
            </w:pPr>
            <w:r w:rsidRPr="002B7B0C">
              <w:rPr>
                <w:rFonts w:ascii="Times New Roman" w:hAnsi="Times New Roman" w:hint="eastAsia"/>
                <w:sz w:val="24"/>
                <w:szCs w:val="24"/>
              </w:rPr>
              <w:t>信託財產</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募集資金買下狹山地區</w:t>
            </w:r>
            <w:r w:rsidRPr="002B7B0C">
              <w:rPr>
                <w:rFonts w:ascii="Times New Roman" w:hAnsi="Times New Roman"/>
                <w:sz w:val="24"/>
                <w:szCs w:val="24"/>
              </w:rPr>
              <w:t>9</w:t>
            </w:r>
            <w:r w:rsidRPr="002B7B0C">
              <w:rPr>
                <w:rFonts w:ascii="Times New Roman" w:hAnsi="Times New Roman" w:hint="eastAsia"/>
                <w:sz w:val="24"/>
                <w:szCs w:val="24"/>
              </w:rPr>
              <w:t>座森林，總面積</w:t>
            </w:r>
            <w:r w:rsidRPr="002B7B0C">
              <w:rPr>
                <w:rFonts w:ascii="Times New Roman" w:hAnsi="Times New Roman"/>
                <w:sz w:val="24"/>
                <w:szCs w:val="24"/>
              </w:rPr>
              <w:t>1.56</w:t>
            </w:r>
            <w:r w:rsidRPr="002B7B0C">
              <w:rPr>
                <w:rFonts w:ascii="Times New Roman" w:hAnsi="Times New Roman" w:hint="eastAsia"/>
                <w:sz w:val="24"/>
                <w:szCs w:val="24"/>
              </w:rPr>
              <w:t>公頃</w:t>
            </w:r>
          </w:p>
        </w:tc>
      </w:tr>
      <w:tr w:rsidR="00E90205" w:rsidRPr="00D36E87" w:rsidTr="002B7B0C">
        <w:tc>
          <w:tcPr>
            <w:tcW w:w="1242" w:type="dxa"/>
          </w:tcPr>
          <w:p w:rsidR="00E90205" w:rsidRPr="002B7B0C" w:rsidRDefault="00E90205" w:rsidP="002B7B0C">
            <w:pPr>
              <w:pStyle w:val="NoSpacing"/>
              <w:spacing w:line="440" w:lineRule="exact"/>
              <w:jc w:val="center"/>
              <w:rPr>
                <w:rFonts w:ascii="Times New Roman" w:hAnsi="Times New Roman"/>
                <w:sz w:val="24"/>
                <w:szCs w:val="24"/>
              </w:rPr>
            </w:pPr>
            <w:r w:rsidRPr="002B7B0C">
              <w:rPr>
                <w:rFonts w:ascii="Times New Roman" w:hAnsi="Times New Roman" w:hint="eastAsia"/>
                <w:sz w:val="24"/>
                <w:szCs w:val="24"/>
              </w:rPr>
              <w:t>管理方式</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維護管理山地區裡的雜木林、溼地等，以維持多樣性山林的棲地經營管理，同時舉辦相關的志工山林維護管理活動，一同維護山林整潔。</w:t>
            </w:r>
          </w:p>
        </w:tc>
      </w:tr>
      <w:tr w:rsidR="00E90205" w:rsidRPr="00D36E87" w:rsidTr="002B7B0C">
        <w:tc>
          <w:tcPr>
            <w:tcW w:w="1242" w:type="dxa"/>
          </w:tcPr>
          <w:p w:rsidR="00E90205" w:rsidRPr="002B7B0C" w:rsidRDefault="00E90205" w:rsidP="002B7B0C">
            <w:pPr>
              <w:pStyle w:val="NoSpacing"/>
              <w:spacing w:line="440" w:lineRule="exact"/>
              <w:jc w:val="center"/>
              <w:rPr>
                <w:rFonts w:ascii="Times New Roman" w:hAnsi="Times New Roman"/>
                <w:sz w:val="24"/>
                <w:szCs w:val="24"/>
              </w:rPr>
            </w:pPr>
            <w:r w:rsidRPr="002B7B0C">
              <w:rPr>
                <w:rFonts w:ascii="Times New Roman" w:hAnsi="Times New Roman" w:hint="eastAsia"/>
                <w:sz w:val="24"/>
                <w:szCs w:val="24"/>
              </w:rPr>
              <w:t>信託目的</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保護狹山地區的環境，利用信託方式取得之綠地，稱之「龍貓森林」，對於綠地內之雜木林等進行棲地經營管理。</w:t>
            </w:r>
          </w:p>
        </w:tc>
      </w:tr>
    </w:tbl>
    <w:p w:rsidR="00E90205" w:rsidRPr="00D36E87" w:rsidRDefault="00E90205" w:rsidP="00D36E87">
      <w:pPr>
        <w:spacing w:before="100" w:beforeAutospacing="1" w:after="100" w:afterAutospacing="1" w:line="440" w:lineRule="exact"/>
        <w:rPr>
          <w:rStyle w:val="Strong"/>
          <w:b w:val="0"/>
          <w:color w:val="333333"/>
        </w:rPr>
      </w:pPr>
      <w:r w:rsidRPr="00D36E87">
        <w:rPr>
          <w:rStyle w:val="Strong"/>
          <w:rFonts w:hint="eastAsia"/>
          <w:b w:val="0"/>
          <w:color w:val="333333"/>
        </w:rPr>
        <w:t>（三）倫敦野生生物信託</w:t>
      </w:r>
    </w:p>
    <w:p w:rsidR="00E90205" w:rsidRPr="00D36E87" w:rsidRDefault="00E90205" w:rsidP="00352D99">
      <w:pPr>
        <w:spacing w:line="440" w:lineRule="exact"/>
        <w:ind w:firstLineChars="200" w:firstLine="480"/>
        <w:rPr>
          <w:kern w:val="0"/>
        </w:rPr>
      </w:pPr>
      <w:r w:rsidRPr="00D36E87">
        <w:rPr>
          <w:rFonts w:hint="eastAsia"/>
          <w:kern w:val="0"/>
        </w:rPr>
        <w:t>「倫敦野生生物信託（</w:t>
      </w:r>
      <w:r w:rsidRPr="00D36E87">
        <w:rPr>
          <w:kern w:val="0"/>
        </w:rPr>
        <w:t>London Wildlife Trust</w:t>
      </w:r>
      <w:r w:rsidRPr="00D36E87">
        <w:rPr>
          <w:rFonts w:hint="eastAsia"/>
          <w:kern w:val="0"/>
        </w:rPr>
        <w:t>，簡稱</w:t>
      </w:r>
      <w:r w:rsidRPr="00D36E87">
        <w:rPr>
          <w:kern w:val="0"/>
        </w:rPr>
        <w:t>LWT</w:t>
      </w:r>
      <w:r w:rsidRPr="00D36E87">
        <w:rPr>
          <w:rFonts w:hint="eastAsia"/>
          <w:kern w:val="0"/>
        </w:rPr>
        <w:t>）」為「英國野生生物信託」</w:t>
      </w:r>
      <w:r w:rsidRPr="00D36E87">
        <w:rPr>
          <w:kern w:val="0"/>
        </w:rPr>
        <w:t>47</w:t>
      </w:r>
      <w:r w:rsidRPr="00D36E87">
        <w:rPr>
          <w:rFonts w:hint="eastAsia"/>
          <w:kern w:val="0"/>
        </w:rPr>
        <w:t>個分會之一，實際進行土地的信託管理。他們只鎖定倫敦大都會區，在這個國際級的大城市中像守門員一樣，看守</w:t>
      </w:r>
      <w:r w:rsidRPr="00D36E87">
        <w:rPr>
          <w:kern w:val="0"/>
        </w:rPr>
        <w:t>50</w:t>
      </w:r>
      <w:r w:rsidRPr="00D36E87">
        <w:rPr>
          <w:rFonts w:hint="eastAsia"/>
          <w:kern w:val="0"/>
        </w:rPr>
        <w:t>個自然天堂；有的是善心人士捐贈、有的是有心人集資購買</w:t>
      </w:r>
      <w:r w:rsidRPr="00D36E87">
        <w:rPr>
          <w:kern w:val="0"/>
        </w:rPr>
        <w:t>……</w:t>
      </w:r>
      <w:r w:rsidRPr="00D36E87">
        <w:rPr>
          <w:rFonts w:hint="eastAsia"/>
          <w:kern w:val="0"/>
        </w:rPr>
        <w:t>。倫敦野生物信託推出「庭院打造生命倫敦（</w:t>
      </w:r>
      <w:r w:rsidRPr="00D36E87">
        <w:rPr>
          <w:kern w:val="0"/>
        </w:rPr>
        <w:t>Garden for Living London</w:t>
      </w:r>
      <w:r w:rsidRPr="00D36E87">
        <w:rPr>
          <w:rFonts w:hint="eastAsia"/>
          <w:kern w:val="0"/>
        </w:rPr>
        <w:t>）」宣導計畫，希望號召倫敦私人庭院加入行動，讓自家後院也成為野生物保護地。不是只有鄉村、山林或是國家公園才有多樣生物，倫敦野生物信託善用信託的各項功能，用心的、努力的要讓每位市民看見倫敦的野性，明白原來大都市也可以是守護自然生態環境的重要據點。</w:t>
      </w:r>
    </w:p>
    <w:p w:rsidR="00E90205" w:rsidRPr="00D36E87" w:rsidRDefault="00E90205" w:rsidP="00D36E87">
      <w:pPr>
        <w:spacing w:line="440" w:lineRule="exact"/>
      </w:pPr>
      <w:r w:rsidRPr="00D36E87">
        <w:rPr>
          <w:rFonts w:hint="eastAsia"/>
        </w:rPr>
        <w:t>信託構成要素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7280"/>
      </w:tblGrid>
      <w:tr w:rsidR="00E90205" w:rsidRPr="00D36E87" w:rsidTr="002B7B0C">
        <w:tc>
          <w:tcPr>
            <w:tcW w:w="1242"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委託人</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一般大眾</w:t>
            </w:r>
          </w:p>
        </w:tc>
      </w:tr>
      <w:tr w:rsidR="00E90205" w:rsidRPr="00D36E87" w:rsidTr="002B7B0C">
        <w:tc>
          <w:tcPr>
            <w:tcW w:w="1242"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受託人</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倫敦野生物信託（</w:t>
            </w:r>
            <w:r w:rsidRPr="002B7B0C">
              <w:rPr>
                <w:rFonts w:ascii="Times New Roman" w:hAnsi="Times New Roman"/>
                <w:sz w:val="24"/>
                <w:szCs w:val="24"/>
              </w:rPr>
              <w:t>London Wildlife Trust</w:t>
            </w:r>
            <w:r w:rsidRPr="002B7B0C">
              <w:rPr>
                <w:rFonts w:ascii="Times New Roman" w:hAnsi="Times New Roman" w:hint="eastAsia"/>
                <w:sz w:val="24"/>
                <w:szCs w:val="24"/>
              </w:rPr>
              <w:t>）</w:t>
            </w:r>
          </w:p>
        </w:tc>
      </w:tr>
      <w:tr w:rsidR="00E90205" w:rsidRPr="00D36E87" w:rsidTr="002B7B0C">
        <w:tc>
          <w:tcPr>
            <w:tcW w:w="1242"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信託財產</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大眾捐款、倫敦綠地</w:t>
            </w:r>
          </w:p>
        </w:tc>
      </w:tr>
      <w:tr w:rsidR="00E90205" w:rsidRPr="00D36E87" w:rsidTr="002B7B0C">
        <w:tc>
          <w:tcPr>
            <w:tcW w:w="1242"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管理方式</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實際管理</w:t>
            </w:r>
            <w:r w:rsidRPr="002B7B0C">
              <w:rPr>
                <w:rFonts w:ascii="Times New Roman" w:hAnsi="Times New Roman"/>
                <w:sz w:val="24"/>
                <w:szCs w:val="24"/>
              </w:rPr>
              <w:t>50</w:t>
            </w:r>
            <w:r w:rsidRPr="002B7B0C">
              <w:rPr>
                <w:rFonts w:ascii="Times New Roman" w:hAnsi="Times New Roman" w:hint="eastAsia"/>
                <w:sz w:val="24"/>
                <w:szCs w:val="24"/>
              </w:rPr>
              <w:t>處都市棲地、募款進行一般信託運作業務或是專案專款進行野生生物及棲地保護推廣計畫。</w:t>
            </w:r>
          </w:p>
        </w:tc>
      </w:tr>
      <w:tr w:rsidR="00E90205" w:rsidRPr="00D36E87" w:rsidTr="002B7B0C">
        <w:tc>
          <w:tcPr>
            <w:tcW w:w="1242"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信託目的</w:t>
            </w:r>
          </w:p>
        </w:tc>
        <w:tc>
          <w:tcPr>
            <w:tcW w:w="7280" w:type="dxa"/>
          </w:tcPr>
          <w:p w:rsidR="00E90205" w:rsidRPr="002B7B0C" w:rsidRDefault="00E90205" w:rsidP="002B7B0C">
            <w:pPr>
              <w:pStyle w:val="NoSpacing"/>
              <w:spacing w:line="440" w:lineRule="exact"/>
              <w:rPr>
                <w:rFonts w:ascii="Times New Roman" w:hAnsi="Times New Roman"/>
                <w:sz w:val="24"/>
                <w:szCs w:val="24"/>
              </w:rPr>
            </w:pPr>
            <w:r w:rsidRPr="002B7B0C">
              <w:rPr>
                <w:rFonts w:ascii="Times New Roman" w:hAnsi="Times New Roman" w:hint="eastAsia"/>
                <w:sz w:val="24"/>
                <w:szCs w:val="24"/>
              </w:rPr>
              <w:t>保護首都倫敦的野生物和野外環境。</w:t>
            </w:r>
          </w:p>
        </w:tc>
      </w:tr>
    </w:tbl>
    <w:p w:rsidR="00E90205" w:rsidRDefault="00E90205" w:rsidP="00352D99">
      <w:pPr>
        <w:adjustRightInd w:val="0"/>
        <w:snapToGrid w:val="0"/>
        <w:spacing w:beforeLines="50" w:line="440" w:lineRule="exact"/>
      </w:pPr>
      <w:r w:rsidRPr="00D36E87">
        <w:t xml:space="preserve">    </w:t>
      </w:r>
      <w:r w:rsidRPr="00D36E87">
        <w:rPr>
          <w:rFonts w:hint="eastAsia"/>
        </w:rPr>
        <w:t>從以上三個國外案例可以歸納以下幾個要點：</w:t>
      </w:r>
      <w:r w:rsidRPr="00D36E87">
        <w:br/>
        <w:t xml:space="preserve">  1</w:t>
      </w:r>
      <w:r w:rsidRPr="00D36E87">
        <w:rPr>
          <w:rFonts w:hint="eastAsia"/>
        </w:rPr>
        <w:t>、委託人可以是一般大眾，也可以是地主。後二個例子相似於宣言信託形式；</w:t>
      </w:r>
      <w:r w:rsidRPr="00D36E87">
        <w:br/>
        <w:t xml:space="preserve">  2</w:t>
      </w:r>
      <w:r w:rsidRPr="00D36E87">
        <w:rPr>
          <w:rFonts w:hint="eastAsia"/>
        </w:rPr>
        <w:t>、受託人為事務執行型環保團體，而非信託業者或銀行；</w:t>
      </w:r>
      <w:r w:rsidRPr="00D36E87">
        <w:br/>
        <w:t xml:space="preserve">  3</w:t>
      </w:r>
      <w:r w:rsidRPr="00D36E87">
        <w:rPr>
          <w:rFonts w:hint="eastAsia"/>
        </w:rPr>
        <w:t>、信託財產包括動產與不動產，如捐款、土地、森林、濕地、古蹟、農舍等；亦有</w:t>
      </w:r>
      <w:r w:rsidRPr="00D36E87">
        <w:br/>
        <w:t xml:space="preserve">     </w:t>
      </w:r>
      <w:r w:rsidRPr="00D36E87">
        <w:rPr>
          <w:rFonts w:hint="eastAsia"/>
        </w:rPr>
        <w:t>如第二例較無形之「龍貓文化」；</w:t>
      </w:r>
      <w:r w:rsidRPr="00D36E87">
        <w:br/>
        <w:t xml:space="preserve">  4</w:t>
      </w:r>
      <w:r w:rsidRPr="00D36E87">
        <w:rPr>
          <w:rFonts w:hint="eastAsia"/>
        </w:rPr>
        <w:t>、管理方式頗為多樣，包括野生生物及棲地之保護與維護、環境教育、在地</w:t>
      </w:r>
      <w:r>
        <w:rPr>
          <w:rFonts w:hint="eastAsia"/>
        </w:rPr>
        <w:t>社區</w:t>
      </w:r>
      <w:r w:rsidRPr="00D36E87">
        <w:rPr>
          <w:rFonts w:hint="eastAsia"/>
        </w:rPr>
        <w:t>化</w:t>
      </w:r>
    </w:p>
    <w:p w:rsidR="00E90205" w:rsidRPr="00D36E87" w:rsidRDefault="00E90205" w:rsidP="00352D99">
      <w:pPr>
        <w:adjustRightInd w:val="0"/>
        <w:snapToGrid w:val="0"/>
        <w:spacing w:beforeLines="50" w:line="440" w:lineRule="exact"/>
      </w:pPr>
      <w:r>
        <w:t xml:space="preserve">     </w:t>
      </w:r>
      <w:r w:rsidRPr="00D36E87">
        <w:rPr>
          <w:rFonts w:hint="eastAsia"/>
        </w:rPr>
        <w:t>管理等。</w:t>
      </w:r>
      <w:r w:rsidRPr="00D36E87">
        <w:br/>
        <w:t xml:space="preserve">  5</w:t>
      </w:r>
      <w:r w:rsidRPr="00D36E87">
        <w:rPr>
          <w:rFonts w:hint="eastAsia"/>
        </w:rPr>
        <w:t>、信託目的者要為鄉野自然環境與動植物之保育，比較特別的是倫敦都會區也可以</w:t>
      </w:r>
      <w:r w:rsidRPr="00D36E87">
        <w:br/>
        <w:t xml:space="preserve">     </w:t>
      </w:r>
      <w:r w:rsidRPr="00D36E87">
        <w:rPr>
          <w:rFonts w:hint="eastAsia"/>
        </w:rPr>
        <w:t>作環境信託。</w:t>
      </w:r>
    </w:p>
    <w:p w:rsidR="00E90205" w:rsidRPr="00D36E87" w:rsidRDefault="00E90205" w:rsidP="00352D99">
      <w:pPr>
        <w:adjustRightInd w:val="0"/>
        <w:snapToGrid w:val="0"/>
        <w:spacing w:beforeLines="50" w:line="440" w:lineRule="exact"/>
      </w:pPr>
      <w:r w:rsidRPr="00D36E87">
        <w:rPr>
          <w:rFonts w:hint="eastAsia"/>
        </w:rPr>
        <w:t>（二）國內案例</w:t>
      </w:r>
    </w:p>
    <w:p w:rsidR="00E90205" w:rsidRPr="00D36E87" w:rsidRDefault="00E90205" w:rsidP="00352D99">
      <w:pPr>
        <w:adjustRightInd w:val="0"/>
        <w:snapToGrid w:val="0"/>
        <w:spacing w:beforeLines="50" w:line="440" w:lineRule="exact"/>
        <w:ind w:firstLineChars="200" w:firstLine="480"/>
      </w:pPr>
      <w:r w:rsidRPr="00D36E87">
        <w:rPr>
          <w:rFonts w:hint="eastAsia"/>
        </w:rPr>
        <w:t>台灣目前主要參與、推動土地環境公益信託與經營之非營利組織包括：台灣環境資訊協會、台灣國民信託協會（</w:t>
      </w:r>
      <w:r w:rsidRPr="00D36E87">
        <w:t>2011</w:t>
      </w:r>
      <w:r w:rsidRPr="00D36E87">
        <w:rPr>
          <w:rFonts w:hint="eastAsia"/>
        </w:rPr>
        <w:t>年</w:t>
      </w:r>
      <w:r w:rsidRPr="00D36E87">
        <w:t>3</w:t>
      </w:r>
      <w:r w:rsidRPr="00D36E87">
        <w:rPr>
          <w:rFonts w:hint="eastAsia"/>
        </w:rPr>
        <w:t>月籌備中）、荒野保護協會、生態關懷者協會、台北市野鳥協會、彰化縣環境保護聯盟、樂山文教基金會、原鄉部落重建文教基金會、魯凱文化基金會、台灣田野學習協會以及一些地方、社區型組織等，這些組織都在其組織章程、會務目標或實際工作推動環境信託相關事務。有些活動尚未正式申請環境信託，但已在台灣各地蓬勃發展。</w:t>
      </w:r>
      <w:r w:rsidRPr="00D36E87">
        <w:br/>
        <w:t xml:space="preserve">    </w:t>
      </w:r>
      <w:r w:rsidRPr="00D36E87">
        <w:rPr>
          <w:rFonts w:hint="eastAsia"/>
        </w:rPr>
        <w:t>比較著名的例子如：</w:t>
      </w:r>
      <w:r w:rsidRPr="00D36E87">
        <w:t xml:space="preserve"> </w:t>
      </w:r>
    </w:p>
    <w:p w:rsidR="00E90205" w:rsidRPr="00D36E87" w:rsidRDefault="00E90205" w:rsidP="00352D99">
      <w:pPr>
        <w:adjustRightInd w:val="0"/>
        <w:snapToGrid w:val="0"/>
        <w:spacing w:beforeLines="50" w:line="440" w:lineRule="exact"/>
      </w:pPr>
      <w:r w:rsidRPr="00D36E87">
        <w:rPr>
          <w:rFonts w:hint="eastAsia"/>
        </w:rPr>
        <w:t>（一）台東縣成功</w:t>
      </w:r>
      <w:r w:rsidRPr="00D36E87">
        <w:rPr>
          <w:rFonts w:hint="eastAsia"/>
          <w:lang w:val="zh-TW"/>
        </w:rPr>
        <w:t>環境信託體驗園區</w:t>
      </w:r>
      <w:r w:rsidRPr="00773DFC">
        <w:rPr>
          <w:rFonts w:hint="eastAsia"/>
        </w:rPr>
        <w:t>（</w:t>
      </w:r>
      <w:r w:rsidRPr="00D36E87">
        <w:rPr>
          <w:rFonts w:hint="eastAsia"/>
        </w:rPr>
        <w:t>台灣環境資訊協會網站</w:t>
      </w:r>
      <w:r w:rsidRPr="00773DFC">
        <w:rPr>
          <w:rFonts w:ascii="新細明體" w:hAnsi="新細明體" w:hint="eastAsia"/>
        </w:rPr>
        <w:t>，</w:t>
      </w:r>
      <w:hyperlink r:id="rId10" w:history="1">
        <w:r w:rsidRPr="009D6507">
          <w:rPr>
            <w:rStyle w:val="Hyperlink"/>
          </w:rPr>
          <w:t>http://et.e-info.org.tw/node/</w:t>
        </w:r>
      </w:hyperlink>
      <w:r>
        <w:t xml:space="preserve"> </w:t>
      </w:r>
      <w:r w:rsidRPr="00773DFC">
        <w:t>129</w:t>
      </w:r>
      <w:r w:rsidRPr="00773DFC">
        <w:rPr>
          <w:rFonts w:ascii="新細明體" w:hAnsi="新細明體" w:hint="eastAsia"/>
        </w:rPr>
        <w:t>，</w:t>
      </w:r>
      <w:r w:rsidRPr="00773DFC">
        <w:t>2011/</w:t>
      </w:r>
      <w:r>
        <w:t>4</w:t>
      </w:r>
      <w:r w:rsidRPr="00773DFC">
        <w:t>/1</w:t>
      </w:r>
      <w:r>
        <w:t>9</w:t>
      </w:r>
      <w:r w:rsidRPr="00D36E87">
        <w:rPr>
          <w:rFonts w:hint="eastAsia"/>
        </w:rPr>
        <w:t>；管莉婷，</w:t>
      </w:r>
      <w:r w:rsidRPr="00D36E87">
        <w:t>2008</w:t>
      </w:r>
      <w:r w:rsidRPr="00D36E87">
        <w:rPr>
          <w:rFonts w:hint="eastAsia"/>
        </w:rPr>
        <w:t>：</w:t>
      </w:r>
      <w:r w:rsidRPr="00D36E87">
        <w:t>74- 83</w:t>
      </w:r>
      <w:r w:rsidRPr="00773DFC">
        <w:rPr>
          <w:rFonts w:hint="eastAsia"/>
        </w:rPr>
        <w:t>）</w:t>
      </w:r>
    </w:p>
    <w:p w:rsidR="00E90205" w:rsidRPr="00D36E87" w:rsidRDefault="00E90205" w:rsidP="00352D99">
      <w:pPr>
        <w:adjustRightInd w:val="0"/>
        <w:snapToGrid w:val="0"/>
        <w:spacing w:beforeLines="50" w:line="440" w:lineRule="exact"/>
        <w:ind w:firstLineChars="200" w:firstLine="480"/>
      </w:pPr>
      <w:r w:rsidRPr="00D36E87">
        <w:rPr>
          <w:rFonts w:hint="eastAsia"/>
        </w:rPr>
        <w:t>信託標的物座落於台東成功山區，原為果園，以柑橘、柚子、檳榔</w:t>
      </w:r>
      <w:r w:rsidRPr="00D36E87">
        <w:t>…</w:t>
      </w:r>
      <w:r w:rsidRPr="00D36E87">
        <w:rPr>
          <w:rFonts w:hint="eastAsia"/>
        </w:rPr>
        <w:t>等為主</w:t>
      </w:r>
      <w:r w:rsidRPr="00D36E87">
        <w:rPr>
          <w:rFonts w:hint="eastAsia"/>
          <w:color w:val="000000"/>
        </w:rPr>
        <w:t>面積約有</w:t>
      </w:r>
      <w:r w:rsidRPr="00D36E87">
        <w:rPr>
          <w:color w:val="000000"/>
        </w:rPr>
        <w:t>6</w:t>
      </w:r>
      <w:r w:rsidRPr="00D36E87">
        <w:rPr>
          <w:rFonts w:hint="eastAsia"/>
          <w:color w:val="000000"/>
        </w:rPr>
        <w:t>甲，</w:t>
      </w:r>
      <w:r w:rsidRPr="00D36E87">
        <w:rPr>
          <w:rFonts w:hint="eastAsia"/>
        </w:rPr>
        <w:t>原本是承租農地，</w:t>
      </w:r>
      <w:r w:rsidRPr="00D36E87">
        <w:t>2006</w:t>
      </w:r>
      <w:r w:rsidRPr="00D36E87">
        <w:rPr>
          <w:rFonts w:hint="eastAsia"/>
        </w:rPr>
        <w:t>年委託台灣環境資訊協會，在環境保育的理念下，由資源調查、棲地管理、社區拜訪、經驗推廣這四方面同時著手進行代為使用管理。為台灣首度以保育為目的，將土地使用權信託給民間公益團體的計畫。期望與當地民間團體、社區以及學校的合作方式，透過公民參與，成立一個環境信託體驗園區，以及具有在地特色的社區自然中心</w:t>
      </w:r>
    </w:p>
    <w:p w:rsidR="00E90205" w:rsidRPr="00D36E87" w:rsidRDefault="00E90205" w:rsidP="00352D99">
      <w:pPr>
        <w:adjustRightInd w:val="0"/>
        <w:snapToGrid w:val="0"/>
        <w:spacing w:beforeLines="50" w:line="440" w:lineRule="exact"/>
      </w:pPr>
      <w:r w:rsidRPr="00D36E87">
        <w:rPr>
          <w:rFonts w:hint="eastAsia"/>
        </w:rPr>
        <w:t>分析：</w:t>
      </w:r>
    </w:p>
    <w:p w:rsidR="00E90205" w:rsidRPr="00D36E87" w:rsidRDefault="00E90205" w:rsidP="00352D99">
      <w:pPr>
        <w:adjustRightInd w:val="0"/>
        <w:snapToGrid w:val="0"/>
        <w:spacing w:beforeLines="50" w:line="440" w:lineRule="exact"/>
        <w:rPr>
          <w:kern w:val="0"/>
        </w:rPr>
      </w:pPr>
      <w:r w:rsidRPr="00D36E87">
        <w:t xml:space="preserve">  1</w:t>
      </w:r>
      <w:r w:rsidRPr="00D36E87">
        <w:rPr>
          <w:rFonts w:hint="eastAsia"/>
        </w:rPr>
        <w:t>、我國第一個實驗性質之環境信託案例，但由於該地屬於林務局管轄之國有林（農）地，並且是原住民保留地，地主也只有地上權，而使得此一案例不算是正式的信託，雙方只有口頭約定讓台灣環境資訊協會來進行環境保育工作。</w:t>
      </w:r>
      <w:r w:rsidRPr="00D36E87">
        <w:br/>
        <w:t xml:space="preserve">  2</w:t>
      </w:r>
      <w:r w:rsidRPr="00D36E87">
        <w:rPr>
          <w:rFonts w:hint="eastAsia"/>
        </w:rPr>
        <w:t>、台灣環境資訊協會於該地之經營管理方式頗為多樣，能兼顧環境保育與社區參與。</w:t>
      </w:r>
      <w:r w:rsidRPr="00D36E87">
        <w:br/>
        <w:t xml:space="preserve">  3</w:t>
      </w:r>
      <w:r w:rsidRPr="00D36E87">
        <w:rPr>
          <w:rFonts w:hint="eastAsia"/>
        </w:rPr>
        <w:t>、</w:t>
      </w:r>
      <w:r w:rsidRPr="00D36E87">
        <w:rPr>
          <w:rFonts w:hint="eastAsia"/>
          <w:kern w:val="0"/>
        </w:rPr>
        <w:t>依據信託業法規定，成立公益信託者其受託人需為信託業者才得以施行並享有稅制之優惠，環境資訊協會欲以公益信託方式操作國民信託，必定有所阻礙，在現行法令的規範之下可解決方式為，在公益信託成立方面：可與信託業者協商合作成立公益信託，由信託業者管理財務事務，而環境資訊協會則對信託地區作棲地經營之管理規劃（</w:t>
      </w:r>
      <w:r w:rsidRPr="00D36E87">
        <w:rPr>
          <w:rFonts w:hint="eastAsia"/>
        </w:rPr>
        <w:t>管莉婷，</w:t>
      </w:r>
      <w:r w:rsidRPr="00D36E87">
        <w:t>2007</w:t>
      </w:r>
      <w:r w:rsidRPr="00D36E87">
        <w:rPr>
          <w:rFonts w:hint="eastAsia"/>
        </w:rPr>
        <w:t>：</w:t>
      </w:r>
      <w:r w:rsidRPr="00D36E87">
        <w:t>81</w:t>
      </w:r>
      <w:r w:rsidRPr="00D36E87">
        <w:rPr>
          <w:rFonts w:hint="eastAsia"/>
          <w:kern w:val="0"/>
        </w:rPr>
        <w:t>）。</w:t>
      </w:r>
    </w:p>
    <w:p w:rsidR="00E90205" w:rsidRPr="00D36E87" w:rsidRDefault="00E90205" w:rsidP="00352D99">
      <w:pPr>
        <w:adjustRightInd w:val="0"/>
        <w:snapToGrid w:val="0"/>
        <w:spacing w:beforeLines="50" w:line="440" w:lineRule="exact"/>
        <w:rPr>
          <w:b/>
        </w:rPr>
      </w:pPr>
      <w:r w:rsidRPr="00D36E87">
        <w:rPr>
          <w:rFonts w:hint="eastAsia"/>
          <w:b/>
        </w:rPr>
        <w:t>（二）</w:t>
      </w:r>
      <w:r w:rsidRPr="00D36E87">
        <w:rPr>
          <w:rFonts w:hint="eastAsia"/>
        </w:rPr>
        <w:t>內政部營建署濁水溪口海埔地公益信託（台灣環境資訊協會網站，</w:t>
      </w:r>
      <w:hyperlink r:id="rId11" w:history="1">
        <w:r w:rsidRPr="00D36E87">
          <w:rPr>
            <w:rStyle w:val="Hyperlink"/>
          </w:rPr>
          <w:t>http://e-info.org.tw/node/53816</w:t>
        </w:r>
      </w:hyperlink>
      <w:r w:rsidRPr="00D36E87">
        <w:t xml:space="preserve"> </w:t>
      </w:r>
      <w:r w:rsidRPr="00D36E87">
        <w:rPr>
          <w:rFonts w:hint="eastAsia"/>
        </w:rPr>
        <w:t>，</w:t>
      </w:r>
      <w:r w:rsidRPr="00D36E87">
        <w:t>2011/4/22</w:t>
      </w:r>
      <w:r w:rsidRPr="00D36E87">
        <w:rPr>
          <w:rFonts w:hint="eastAsia"/>
        </w:rPr>
        <w:t>）</w:t>
      </w:r>
    </w:p>
    <w:p w:rsidR="00E90205" w:rsidRPr="00D36E87" w:rsidRDefault="00E90205" w:rsidP="00352D99">
      <w:pPr>
        <w:pStyle w:val="NormalWeb"/>
        <w:spacing w:line="440" w:lineRule="exact"/>
        <w:ind w:firstLineChars="200" w:firstLine="480"/>
        <w:rPr>
          <w:rFonts w:ascii="Times New Roman" w:hAnsi="Times New Roman" w:cs="Times New Roman"/>
        </w:rPr>
      </w:pPr>
      <w:r w:rsidRPr="00D36E87">
        <w:rPr>
          <w:rFonts w:ascii="Times New Roman" w:hAnsi="Times New Roman" w:cs="Times New Roman" w:hint="eastAsia"/>
        </w:rPr>
        <w:t>台灣雲嘉沿海有一群白海豚，又叫「台灣媽祖魚」，近年受開發活動影響，剩下不到</w:t>
      </w:r>
      <w:r w:rsidRPr="00D36E87">
        <w:rPr>
          <w:rFonts w:ascii="Times New Roman" w:hAnsi="Times New Roman" w:cs="Times New Roman"/>
        </w:rPr>
        <w:t>100</w:t>
      </w:r>
      <w:r w:rsidRPr="00D36E87">
        <w:rPr>
          <w:rFonts w:ascii="Times New Roman" w:hAnsi="Times New Roman" w:cs="Times New Roman" w:hint="eastAsia"/>
        </w:rPr>
        <w:t>隻。彰化縣環保聯盟結合多個環保團體向全民「募款買地」，打算向政府買下濁水溪口灘地，避免被石化業買走破壞白海豚棲地，創造「買地救豚」的台灣保育故事。</w:t>
      </w:r>
    </w:p>
    <w:p w:rsidR="00E90205" w:rsidRPr="00D36E87" w:rsidRDefault="00E90205" w:rsidP="00352D99">
      <w:pPr>
        <w:spacing w:line="440" w:lineRule="exact"/>
        <w:ind w:left="360" w:hangingChars="150" w:hanging="360"/>
      </w:pPr>
      <w:r w:rsidRPr="00D36E87">
        <w:rPr>
          <w:rFonts w:hint="eastAsia"/>
        </w:rPr>
        <w:t>環保團體在網站上募款，認股購買濁水溪口一起當地主。每平方公尺為</w:t>
      </w:r>
      <w:r w:rsidRPr="00D36E87">
        <w:t>1</w:t>
      </w:r>
      <w:r w:rsidRPr="00D36E87">
        <w:rPr>
          <w:rFonts w:hint="eastAsia"/>
        </w:rPr>
        <w:t>股，每股</w:t>
      </w:r>
      <w:r w:rsidRPr="00D36E87">
        <w:t>119</w:t>
      </w:r>
    </w:p>
    <w:p w:rsidR="00E90205" w:rsidRPr="00D36E87" w:rsidRDefault="00E90205" w:rsidP="00352D99">
      <w:pPr>
        <w:spacing w:line="440" w:lineRule="exact"/>
        <w:ind w:left="360" w:hangingChars="150" w:hanging="360"/>
      </w:pPr>
      <w:r w:rsidRPr="00D36E87">
        <w:rPr>
          <w:rFonts w:hint="eastAsia"/>
        </w:rPr>
        <w:t>元。第一階段預定買下台灣白海豚的洄游廊道</w:t>
      </w:r>
      <w:r w:rsidRPr="00D36E87">
        <w:t>200</w:t>
      </w:r>
      <w:r w:rsidRPr="00D36E87">
        <w:rPr>
          <w:rFonts w:hint="eastAsia"/>
        </w:rPr>
        <w:t>公頃，接著是</w:t>
      </w:r>
      <w:r w:rsidRPr="00D36E87">
        <w:t>80</w:t>
      </w:r>
      <w:r w:rsidRPr="00D36E87">
        <w:rPr>
          <w:rFonts w:hint="eastAsia"/>
        </w:rPr>
        <w:t>公頃水鳥覓食區和</w:t>
      </w:r>
    </w:p>
    <w:p w:rsidR="00E90205" w:rsidRPr="00D36E87" w:rsidRDefault="00E90205" w:rsidP="00352D99">
      <w:pPr>
        <w:spacing w:line="440" w:lineRule="exact"/>
        <w:ind w:left="360" w:hangingChars="150" w:hanging="360"/>
      </w:pPr>
      <w:r w:rsidRPr="00D36E87">
        <w:t>1000</w:t>
      </w:r>
      <w:r w:rsidRPr="00D36E87">
        <w:rPr>
          <w:rFonts w:hint="eastAsia"/>
        </w:rPr>
        <w:t>公頃濁水溪口溼地。預計</w:t>
      </w:r>
      <w:r w:rsidRPr="00D36E87">
        <w:t>90</w:t>
      </w:r>
      <w:r w:rsidRPr="00D36E87">
        <w:rPr>
          <w:rFonts w:hint="eastAsia"/>
        </w:rPr>
        <w:t>天募集認股書，目標</w:t>
      </w:r>
      <w:r w:rsidRPr="00D36E87">
        <w:t>2</w:t>
      </w:r>
      <w:r w:rsidRPr="00D36E87">
        <w:rPr>
          <w:rFonts w:hint="eastAsia"/>
        </w:rPr>
        <w:t>億</w:t>
      </w:r>
      <w:r w:rsidRPr="00D36E87">
        <w:t>3800</w:t>
      </w:r>
      <w:r w:rsidRPr="00D36E87">
        <w:rPr>
          <w:rFonts w:hint="eastAsia"/>
        </w:rPr>
        <w:t>萬，</w:t>
      </w:r>
      <w:r w:rsidRPr="00D36E87">
        <w:t>2011</w:t>
      </w:r>
      <w:r w:rsidRPr="00D36E87">
        <w:rPr>
          <w:rFonts w:hint="eastAsia"/>
        </w:rPr>
        <w:t>年</w:t>
      </w:r>
      <w:r w:rsidRPr="00D36E87">
        <w:t>6</w:t>
      </w:r>
      <w:r w:rsidRPr="00D36E87">
        <w:rPr>
          <w:rFonts w:hint="eastAsia"/>
        </w:rPr>
        <w:t>月底向</w:t>
      </w:r>
    </w:p>
    <w:p w:rsidR="00E90205" w:rsidRPr="00D36E87" w:rsidRDefault="00E90205" w:rsidP="00352D99">
      <w:pPr>
        <w:spacing w:line="440" w:lineRule="exact"/>
        <w:ind w:left="360" w:hangingChars="150" w:hanging="360"/>
      </w:pPr>
      <w:r w:rsidRPr="00D36E87">
        <w:rPr>
          <w:rFonts w:hint="eastAsia"/>
        </w:rPr>
        <w:t>內政部提信託申請，通過後再收款。台灣國民信託主席王俊秀指出，「募款買地」後，</w:t>
      </w:r>
    </w:p>
    <w:p w:rsidR="00E90205" w:rsidRPr="00D36E87" w:rsidRDefault="00E90205" w:rsidP="00352D99">
      <w:pPr>
        <w:spacing w:line="440" w:lineRule="exact"/>
        <w:ind w:left="360" w:hangingChars="150" w:hanging="360"/>
      </w:pPr>
      <w:r w:rsidRPr="00D36E87">
        <w:rPr>
          <w:rFonts w:hint="eastAsia"/>
        </w:rPr>
        <w:t>環保團體會把土地交付國民信託，銀行管錢、環保團體管事，成為永遠不能轉讓的公共</w:t>
      </w:r>
    </w:p>
    <w:p w:rsidR="00E90205" w:rsidRPr="00D36E87" w:rsidRDefault="00E90205" w:rsidP="00352D99">
      <w:pPr>
        <w:spacing w:line="440" w:lineRule="exact"/>
        <w:ind w:left="360" w:hangingChars="150" w:hanging="360"/>
        <w:rPr>
          <w:rFonts w:eastAsia="標楷體"/>
          <w:color w:val="FF0000"/>
        </w:rPr>
      </w:pPr>
      <w:r w:rsidRPr="00D36E87">
        <w:rPr>
          <w:rFonts w:hint="eastAsia"/>
        </w:rPr>
        <w:t>財。</w:t>
      </w:r>
    </w:p>
    <w:p w:rsidR="00E90205" w:rsidRPr="00D36E87" w:rsidRDefault="00E90205" w:rsidP="00352D99">
      <w:pPr>
        <w:spacing w:line="440" w:lineRule="exact"/>
        <w:ind w:left="360" w:hangingChars="150" w:hanging="360"/>
      </w:pPr>
      <w:r w:rsidRPr="00D36E87">
        <w:rPr>
          <w:rFonts w:hint="eastAsia"/>
        </w:rPr>
        <w:t>分析：</w:t>
      </w:r>
    </w:p>
    <w:p w:rsidR="00E90205" w:rsidRPr="00773DFC" w:rsidRDefault="00E90205" w:rsidP="00D36E87">
      <w:pPr>
        <w:pStyle w:val="ListParagraph"/>
        <w:numPr>
          <w:ilvl w:val="0"/>
          <w:numId w:val="10"/>
        </w:numPr>
        <w:spacing w:line="440" w:lineRule="exact"/>
        <w:ind w:leftChars="0"/>
      </w:pPr>
      <w:r w:rsidRPr="00773DFC">
        <w:rPr>
          <w:rFonts w:hint="eastAsia"/>
        </w:rPr>
        <w:t>第一個屬於國土保護類的公益信託的提案：也是一個宣言信託案例，目前為止已經有超過五萬人的參與。並已正式向內政部提出環境信託申請。</w:t>
      </w:r>
    </w:p>
    <w:p w:rsidR="00E90205" w:rsidRPr="00D36E87" w:rsidRDefault="00E90205" w:rsidP="00D36E87">
      <w:pPr>
        <w:pStyle w:val="ListParagraph"/>
        <w:numPr>
          <w:ilvl w:val="0"/>
          <w:numId w:val="10"/>
        </w:numPr>
        <w:spacing w:line="440" w:lineRule="exact"/>
        <w:ind w:leftChars="0"/>
      </w:pPr>
      <w:r w:rsidRPr="00D36E87">
        <w:rPr>
          <w:rFonts w:hint="eastAsia"/>
        </w:rPr>
        <w:t>環保團體之聯盟與分工：從</w:t>
      </w:r>
      <w:r w:rsidRPr="00D36E87">
        <w:t>2007</w:t>
      </w:r>
      <w:r w:rsidRPr="00D36E87">
        <w:rPr>
          <w:rFonts w:hint="eastAsia"/>
        </w:rPr>
        <w:t>年就開始在談白海豚的議題，包括蠻野心足、彰</w:t>
      </w:r>
    </w:p>
    <w:p w:rsidR="00E90205" w:rsidRPr="00D36E87" w:rsidRDefault="00E90205" w:rsidP="00D36E87">
      <w:pPr>
        <w:spacing w:line="440" w:lineRule="exact"/>
      </w:pPr>
      <w:r w:rsidRPr="00D36E87">
        <w:rPr>
          <w:rFonts w:hint="eastAsia"/>
        </w:rPr>
        <w:t>化環保聯盟還有台灣生態協會組成了台灣媽祖魚保育聯盟，有這樣聯盟的組成。之後又有台灣環境資訊協會與荒野保護協會等環保團體的加入。</w:t>
      </w:r>
    </w:p>
    <w:p w:rsidR="00E90205" w:rsidRPr="00D36E87" w:rsidRDefault="00E90205" w:rsidP="00D36E87">
      <w:pPr>
        <w:spacing w:line="440" w:lineRule="exact"/>
        <w:rPr>
          <w:b/>
        </w:rPr>
      </w:pPr>
      <w:r w:rsidRPr="00D36E87">
        <w:t xml:space="preserve">  3</w:t>
      </w:r>
      <w:r w:rsidRPr="00D36E87">
        <w:rPr>
          <w:rFonts w:hint="eastAsia"/>
        </w:rPr>
        <w:t>、策略方法與議題：如果只有講大城溼地一般人比較不知道或沒感覺，就沒有辦法很成功的把這樣一個話題或是一個議題給推出去。以保護白海豚為名成功地吸引大眾與媒體之關注。另外申請機關不是環保署而是內政部營建署。</w:t>
      </w:r>
    </w:p>
    <w:p w:rsidR="00E90205" w:rsidRPr="00D36E87" w:rsidRDefault="00E90205" w:rsidP="00D36E87">
      <w:pPr>
        <w:autoSpaceDE w:val="0"/>
        <w:autoSpaceDN w:val="0"/>
        <w:adjustRightInd w:val="0"/>
        <w:spacing w:line="440" w:lineRule="exact"/>
        <w:rPr>
          <w:kern w:val="0"/>
        </w:rPr>
      </w:pPr>
      <w:r w:rsidRPr="00D36E87">
        <w:rPr>
          <w:rFonts w:hint="eastAsia"/>
          <w:kern w:val="0"/>
        </w:rPr>
        <w:t>（三）公益信託台北市古蹟保存與發展基金（台北市政府文化局、永豐銀行信託部網站；</w:t>
      </w:r>
      <w:r w:rsidRPr="00D36E87">
        <w:rPr>
          <w:rFonts w:hint="eastAsia"/>
        </w:rPr>
        <w:t>管莉婷，</w:t>
      </w:r>
      <w:r w:rsidRPr="00D36E87">
        <w:t>2007</w:t>
      </w:r>
      <w:r w:rsidRPr="00D36E87">
        <w:rPr>
          <w:rFonts w:hint="eastAsia"/>
        </w:rPr>
        <w:t>：</w:t>
      </w:r>
      <w:r w:rsidRPr="00D36E87">
        <w:t>59-64</w:t>
      </w:r>
      <w:r w:rsidRPr="00D36E87">
        <w:rPr>
          <w:rFonts w:hint="eastAsia"/>
          <w:kern w:val="0"/>
        </w:rPr>
        <w:t>）</w:t>
      </w:r>
    </w:p>
    <w:p w:rsidR="00E90205" w:rsidRPr="00D36E87" w:rsidRDefault="00E90205" w:rsidP="00352D99">
      <w:pPr>
        <w:autoSpaceDE w:val="0"/>
        <w:autoSpaceDN w:val="0"/>
        <w:adjustRightInd w:val="0"/>
        <w:spacing w:line="440" w:lineRule="exact"/>
        <w:ind w:firstLineChars="200" w:firstLine="480"/>
        <w:rPr>
          <w:kern w:val="0"/>
        </w:rPr>
      </w:pPr>
      <w:r w:rsidRPr="00D36E87">
        <w:rPr>
          <w:kern w:val="0"/>
        </w:rPr>
        <w:t xml:space="preserve">2004 </w:t>
      </w:r>
      <w:r w:rsidRPr="00D36E87">
        <w:rPr>
          <w:rFonts w:hint="eastAsia"/>
          <w:kern w:val="0"/>
        </w:rPr>
        <w:t>年底所成立的「公益信託台北市古蹟保存與發展基金」，為第一件申請設立的文化公益信託。由永豐信用卡公司為委託人，捐贈創設基金新台幣</w:t>
      </w:r>
      <w:r w:rsidRPr="00D36E87">
        <w:rPr>
          <w:kern w:val="0"/>
        </w:rPr>
        <w:t xml:space="preserve">100,000 </w:t>
      </w:r>
      <w:r w:rsidRPr="00D36E87">
        <w:rPr>
          <w:rFonts w:hint="eastAsia"/>
          <w:kern w:val="0"/>
        </w:rPr>
        <w:t>元，也長期持續進行社會大眾捐款、捐贈之勸募方式，此外並定期提撥由推出「台北好玩卡」（古蹟認同卡）之消費金額之千分之三點五，成立迄今累積募款金額超過新台幣</w:t>
      </w:r>
      <w:r w:rsidRPr="00D36E87">
        <w:rPr>
          <w:kern w:val="0"/>
        </w:rPr>
        <w:t xml:space="preserve">550 </w:t>
      </w:r>
      <w:r w:rsidRPr="00D36E87">
        <w:rPr>
          <w:rFonts w:hint="eastAsia"/>
          <w:kern w:val="0"/>
        </w:rPr>
        <w:t>萬元。，</w:t>
      </w:r>
      <w:r w:rsidRPr="00D36E87">
        <w:rPr>
          <w:kern w:val="0"/>
        </w:rPr>
        <w:t xml:space="preserve"> </w:t>
      </w:r>
      <w:r w:rsidRPr="00D36E87">
        <w:rPr>
          <w:rFonts w:hint="eastAsia"/>
          <w:kern w:val="0"/>
        </w:rPr>
        <w:t>受託人為永豐金控信託部專責帳戶管理，並無收取相關手續費與管理費用。</w:t>
      </w:r>
    </w:p>
    <w:p w:rsidR="00E90205" w:rsidRPr="00D36E87" w:rsidRDefault="00E90205" w:rsidP="00D36E87">
      <w:pPr>
        <w:autoSpaceDE w:val="0"/>
        <w:autoSpaceDN w:val="0"/>
        <w:adjustRightInd w:val="0"/>
        <w:spacing w:line="440" w:lineRule="exact"/>
        <w:rPr>
          <w:kern w:val="0"/>
        </w:rPr>
      </w:pPr>
      <w:r w:rsidRPr="00D36E87">
        <w:rPr>
          <w:rFonts w:hint="eastAsia"/>
          <w:kern w:val="0"/>
        </w:rPr>
        <w:t>分析：</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1</w:t>
      </w:r>
      <w:r w:rsidRPr="00D36E87">
        <w:rPr>
          <w:rFonts w:hint="eastAsia"/>
          <w:kern w:val="0"/>
        </w:rPr>
        <w:t>、為我國目前有關自然環境與文化資產之公益信託第一例；</w:t>
      </w:r>
      <w:r w:rsidRPr="00D36E87">
        <w:rPr>
          <w:kern w:val="0"/>
        </w:rPr>
        <w:br/>
        <w:t xml:space="preserve">  2</w:t>
      </w:r>
      <w:r w:rsidRPr="00D36E87">
        <w:rPr>
          <w:rFonts w:hint="eastAsia"/>
          <w:kern w:val="0"/>
        </w:rPr>
        <w:t>、此一案例之委託人與受託人屬同一金控集團，雖能盡到企業社會責任，也有財務經營管理之專業，但信託業者是否有足夠的人力與專才對於文化資產保存上的概念作研究與調查，甚至於到後續的維護、經營管理動作則令人好奇（</w:t>
      </w:r>
      <w:r w:rsidRPr="00D36E87">
        <w:rPr>
          <w:rFonts w:hint="eastAsia"/>
        </w:rPr>
        <w:t>管莉婷，</w:t>
      </w:r>
      <w:r w:rsidRPr="00D36E87">
        <w:t>2007</w:t>
      </w:r>
      <w:r w:rsidRPr="00D36E87">
        <w:rPr>
          <w:rFonts w:hint="eastAsia"/>
        </w:rPr>
        <w:t>：</w:t>
      </w:r>
      <w:r w:rsidRPr="00D36E87">
        <w:t>71</w:t>
      </w:r>
      <w:r w:rsidRPr="00D36E87">
        <w:rPr>
          <w:rFonts w:hint="eastAsia"/>
          <w:kern w:val="0"/>
        </w:rPr>
        <w:t>）。</w:t>
      </w:r>
    </w:p>
    <w:p w:rsidR="00E90205" w:rsidRPr="00D36E87" w:rsidRDefault="00E90205" w:rsidP="00352D99">
      <w:pPr>
        <w:autoSpaceDE w:val="0"/>
        <w:autoSpaceDN w:val="0"/>
        <w:adjustRightInd w:val="0"/>
        <w:spacing w:line="440" w:lineRule="exact"/>
        <w:ind w:firstLineChars="100" w:firstLine="240"/>
        <w:rPr>
          <w:kern w:val="0"/>
        </w:rPr>
      </w:pPr>
      <w:r w:rsidRPr="00D36E87">
        <w:rPr>
          <w:kern w:val="0"/>
        </w:rPr>
        <w:t>3</w:t>
      </w:r>
      <w:r w:rsidRPr="00D36E87">
        <w:rPr>
          <w:rFonts w:hint="eastAsia"/>
          <w:kern w:val="0"/>
        </w:rPr>
        <w:t>、信託資訊之公開亦讓人存疑。</w:t>
      </w:r>
    </w:p>
    <w:p w:rsidR="00E90205" w:rsidRPr="00D36E87" w:rsidRDefault="00E90205" w:rsidP="00D36E87">
      <w:pPr>
        <w:pStyle w:val="ListParagraph"/>
        <w:numPr>
          <w:ilvl w:val="0"/>
          <w:numId w:val="11"/>
        </w:numPr>
        <w:autoSpaceDE w:val="0"/>
        <w:autoSpaceDN w:val="0"/>
        <w:adjustRightInd w:val="0"/>
        <w:spacing w:line="440" w:lineRule="exact"/>
        <w:ind w:leftChars="0"/>
        <w:rPr>
          <w:b/>
          <w:kern w:val="0"/>
          <w:sz w:val="28"/>
          <w:szCs w:val="28"/>
        </w:rPr>
      </w:pPr>
      <w:r w:rsidRPr="00D36E87">
        <w:rPr>
          <w:rFonts w:hint="eastAsia"/>
          <w:b/>
          <w:kern w:val="0"/>
          <w:sz w:val="28"/>
          <w:szCs w:val="28"/>
        </w:rPr>
        <w:t>訪談分析</w:t>
      </w:r>
    </w:p>
    <w:p w:rsidR="00E90205" w:rsidRPr="00D36E87" w:rsidRDefault="00E90205" w:rsidP="00D36E87">
      <w:pPr>
        <w:autoSpaceDE w:val="0"/>
        <w:autoSpaceDN w:val="0"/>
        <w:adjustRightInd w:val="0"/>
        <w:spacing w:line="440" w:lineRule="exact"/>
        <w:rPr>
          <w:b/>
          <w:kern w:val="0"/>
        </w:rPr>
      </w:pPr>
      <w:r w:rsidRPr="00D36E87">
        <w:rPr>
          <w:rFonts w:hint="eastAsia"/>
          <w:b/>
          <w:kern w:val="0"/>
        </w:rPr>
        <w:t>一、訪談對象與日期</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58"/>
        <w:gridCol w:w="1179"/>
        <w:gridCol w:w="1480"/>
        <w:gridCol w:w="1696"/>
        <w:gridCol w:w="1504"/>
        <w:gridCol w:w="731"/>
      </w:tblGrid>
      <w:tr w:rsidR="00E90205" w:rsidRPr="00D36E87" w:rsidTr="002B7B0C">
        <w:tc>
          <w:tcPr>
            <w:tcW w:w="1613"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訪談團體</w:t>
            </w:r>
          </w:p>
        </w:tc>
        <w:tc>
          <w:tcPr>
            <w:tcW w:w="127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訪談對象</w:t>
            </w:r>
          </w:p>
        </w:tc>
        <w:tc>
          <w:tcPr>
            <w:tcW w:w="1637"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抽樣理由</w:t>
            </w:r>
          </w:p>
        </w:tc>
        <w:tc>
          <w:tcPr>
            <w:tcW w:w="1784"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訪談日期、時間</w:t>
            </w:r>
          </w:p>
        </w:tc>
        <w:tc>
          <w:tcPr>
            <w:tcW w:w="166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訪談地點</w:t>
            </w:r>
          </w:p>
        </w:tc>
        <w:tc>
          <w:tcPr>
            <w:tcW w:w="78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編號</w:t>
            </w:r>
          </w:p>
        </w:tc>
      </w:tr>
      <w:tr w:rsidR="00E90205" w:rsidRPr="00D36E87" w:rsidTr="002B7B0C">
        <w:tc>
          <w:tcPr>
            <w:tcW w:w="1613"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台灣環境資訊協會</w:t>
            </w:r>
          </w:p>
        </w:tc>
        <w:tc>
          <w:tcPr>
            <w:tcW w:w="127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環境信託中心主任</w:t>
            </w:r>
          </w:p>
        </w:tc>
        <w:tc>
          <w:tcPr>
            <w:tcW w:w="1637"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台灣第一個有系統研究、推廣環境信託之</w:t>
            </w:r>
            <w:r w:rsidRPr="002B7B0C">
              <w:rPr>
                <w:kern w:val="0"/>
                <w:szCs w:val="22"/>
              </w:rPr>
              <w:t>NPO</w:t>
            </w:r>
          </w:p>
        </w:tc>
        <w:tc>
          <w:tcPr>
            <w:tcW w:w="1784"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2010/12/8</w:t>
            </w:r>
          </w:p>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1500-1700</w:t>
            </w:r>
          </w:p>
        </w:tc>
        <w:tc>
          <w:tcPr>
            <w:tcW w:w="166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台北市，台灣環境資訊協會辦公室</w:t>
            </w:r>
          </w:p>
        </w:tc>
        <w:tc>
          <w:tcPr>
            <w:tcW w:w="78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A</w:t>
            </w:r>
          </w:p>
        </w:tc>
      </w:tr>
      <w:tr w:rsidR="00E90205" w:rsidRPr="00D36E87" w:rsidTr="002B7B0C">
        <w:tc>
          <w:tcPr>
            <w:tcW w:w="1613"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生態關懷者協會</w:t>
            </w:r>
          </w:p>
        </w:tc>
        <w:tc>
          <w:tcPr>
            <w:tcW w:w="127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秘書長</w:t>
            </w:r>
          </w:p>
        </w:tc>
        <w:tc>
          <w:tcPr>
            <w:tcW w:w="1637"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協助推動</w:t>
            </w:r>
            <w:r w:rsidRPr="002B7B0C">
              <w:rPr>
                <w:rFonts w:hint="eastAsia"/>
                <w:szCs w:val="22"/>
              </w:rPr>
              <w:t>台東森林文化博物館購地與環境教育</w:t>
            </w:r>
          </w:p>
        </w:tc>
        <w:tc>
          <w:tcPr>
            <w:tcW w:w="1784"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2011/1/21</w:t>
            </w:r>
          </w:p>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1500-1700</w:t>
            </w:r>
          </w:p>
        </w:tc>
        <w:tc>
          <w:tcPr>
            <w:tcW w:w="166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台北市，生態關懷者協會辦公室</w:t>
            </w:r>
          </w:p>
        </w:tc>
        <w:tc>
          <w:tcPr>
            <w:tcW w:w="78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B</w:t>
            </w:r>
          </w:p>
        </w:tc>
      </w:tr>
      <w:tr w:rsidR="00E90205" w:rsidRPr="00D36E87" w:rsidTr="002B7B0C">
        <w:tc>
          <w:tcPr>
            <w:tcW w:w="1613"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szCs w:val="22"/>
              </w:rPr>
              <w:t>原鄉部落重建文教基金會、台東森林文化博物館</w:t>
            </w:r>
          </w:p>
        </w:tc>
        <w:tc>
          <w:tcPr>
            <w:tcW w:w="127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創會董事長、</w:t>
            </w:r>
          </w:p>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館長</w:t>
            </w:r>
          </w:p>
        </w:tc>
        <w:tc>
          <w:tcPr>
            <w:tcW w:w="1637"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該地為原住民保留地、基金會對於森林保育之理念與作法</w:t>
            </w:r>
          </w:p>
        </w:tc>
        <w:tc>
          <w:tcPr>
            <w:tcW w:w="1784"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2011/2/16</w:t>
            </w:r>
          </w:p>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1900-2100</w:t>
            </w:r>
          </w:p>
        </w:tc>
        <w:tc>
          <w:tcPr>
            <w:tcW w:w="166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rFonts w:hint="eastAsia"/>
                <w:kern w:val="0"/>
                <w:szCs w:val="22"/>
              </w:rPr>
              <w:t>台東縣鹿野鄉鸞山派出所、鸞山社區</w:t>
            </w:r>
          </w:p>
        </w:tc>
        <w:tc>
          <w:tcPr>
            <w:tcW w:w="786" w:type="dxa"/>
          </w:tcPr>
          <w:p w:rsidR="00E90205" w:rsidRPr="002B7B0C" w:rsidRDefault="00E90205" w:rsidP="002B7B0C">
            <w:pPr>
              <w:pStyle w:val="ListParagraph"/>
              <w:autoSpaceDE w:val="0"/>
              <w:autoSpaceDN w:val="0"/>
              <w:adjustRightInd w:val="0"/>
              <w:spacing w:line="440" w:lineRule="exact"/>
              <w:ind w:leftChars="0" w:left="0"/>
              <w:rPr>
                <w:kern w:val="0"/>
              </w:rPr>
            </w:pPr>
            <w:r w:rsidRPr="002B7B0C">
              <w:rPr>
                <w:kern w:val="0"/>
                <w:szCs w:val="22"/>
              </w:rPr>
              <w:t>C</w:t>
            </w:r>
          </w:p>
        </w:tc>
      </w:tr>
    </w:tbl>
    <w:p w:rsidR="00E90205" w:rsidRPr="00D36E87" w:rsidRDefault="00E90205" w:rsidP="00D36E87">
      <w:pPr>
        <w:pStyle w:val="ListParagraph"/>
        <w:autoSpaceDE w:val="0"/>
        <w:autoSpaceDN w:val="0"/>
        <w:adjustRightInd w:val="0"/>
        <w:spacing w:line="440" w:lineRule="exact"/>
        <w:ind w:leftChars="0"/>
        <w:rPr>
          <w:kern w:val="0"/>
        </w:rPr>
      </w:pPr>
      <w:r w:rsidRPr="00D36E87">
        <w:rPr>
          <w:rFonts w:hint="eastAsia"/>
          <w:kern w:val="0"/>
        </w:rPr>
        <w:t>後續</w:t>
      </w:r>
      <w:r>
        <w:rPr>
          <w:rFonts w:hint="eastAsia"/>
          <w:kern w:val="0"/>
        </w:rPr>
        <w:t>擬</w:t>
      </w:r>
      <w:r w:rsidRPr="00D36E87">
        <w:rPr>
          <w:rFonts w:hint="eastAsia"/>
          <w:kern w:val="0"/>
        </w:rPr>
        <w:t>訪談團體：</w:t>
      </w:r>
      <w:r w:rsidRPr="00D36E87">
        <w:rPr>
          <w:rFonts w:hint="eastAsia"/>
        </w:rPr>
        <w:t>彰化縣環境保護聯盟、台灣國民信託協會、荒野保護協會等。</w:t>
      </w:r>
    </w:p>
    <w:p w:rsidR="00E90205" w:rsidRPr="00D36E87" w:rsidRDefault="00E90205" w:rsidP="00D36E87">
      <w:pPr>
        <w:autoSpaceDE w:val="0"/>
        <w:autoSpaceDN w:val="0"/>
        <w:adjustRightInd w:val="0"/>
        <w:spacing w:line="440" w:lineRule="exact"/>
        <w:rPr>
          <w:b/>
          <w:kern w:val="0"/>
        </w:rPr>
      </w:pPr>
      <w:r w:rsidRPr="00D36E87">
        <w:rPr>
          <w:rFonts w:hint="eastAsia"/>
          <w:b/>
          <w:kern w:val="0"/>
        </w:rPr>
        <w:t>二、訪談問題與初步分析</w:t>
      </w:r>
    </w:p>
    <w:p w:rsidR="00E90205" w:rsidRPr="00D36E87" w:rsidRDefault="00E90205" w:rsidP="00D36E87">
      <w:pPr>
        <w:autoSpaceDE w:val="0"/>
        <w:autoSpaceDN w:val="0"/>
        <w:adjustRightInd w:val="0"/>
        <w:spacing w:line="440" w:lineRule="exact"/>
        <w:rPr>
          <w:kern w:val="0"/>
        </w:rPr>
      </w:pPr>
      <w:r w:rsidRPr="00D36E87">
        <w:rPr>
          <w:rFonts w:hint="eastAsia"/>
          <w:kern w:val="0"/>
        </w:rPr>
        <w:t>（一）對環境信託的看法</w:t>
      </w:r>
    </w:p>
    <w:p w:rsidR="00E90205" w:rsidRPr="00D36E87" w:rsidRDefault="00E90205" w:rsidP="00D36E87">
      <w:pPr>
        <w:autoSpaceDE w:val="0"/>
        <w:autoSpaceDN w:val="0"/>
        <w:adjustRightInd w:val="0"/>
        <w:spacing w:line="440" w:lineRule="exact"/>
        <w:rPr>
          <w:kern w:val="0"/>
        </w:rPr>
      </w:pPr>
      <w:r w:rsidRPr="00D36E87">
        <w:rPr>
          <w:kern w:val="0"/>
        </w:rPr>
        <w:t xml:space="preserve">    </w:t>
      </w:r>
      <w:r w:rsidRPr="00D36E87">
        <w:rPr>
          <w:rFonts w:hint="eastAsia"/>
          <w:kern w:val="0"/>
        </w:rPr>
        <w:t>環境信託在國外已行之多年，並收到很好的民間參與和環境保育的效果，因此環境資訊協會成立環境信託中心積極推動相關環境信託研究與實務。</w:t>
      </w:r>
    </w:p>
    <w:p w:rsidR="00E90205" w:rsidRPr="00D36E87" w:rsidRDefault="00E90205" w:rsidP="00352D99">
      <w:pPr>
        <w:autoSpaceDE w:val="0"/>
        <w:autoSpaceDN w:val="0"/>
        <w:adjustRightInd w:val="0"/>
        <w:spacing w:line="440" w:lineRule="exact"/>
        <w:ind w:left="120" w:hangingChars="50" w:hanging="120"/>
        <w:rPr>
          <w:rFonts w:eastAsia="標楷體"/>
        </w:rPr>
      </w:pPr>
      <w:r w:rsidRPr="00D36E87">
        <w:rPr>
          <w:kern w:val="0"/>
        </w:rPr>
        <w:t xml:space="preserve">        </w:t>
      </w:r>
      <w:r w:rsidRPr="00D36E87">
        <w:rPr>
          <w:rFonts w:eastAsia="標楷體" w:hint="eastAsia"/>
        </w:rPr>
        <w:t>我們其實環境信託中心設立的目標就一直是要</w:t>
      </w:r>
      <w:r w:rsidRPr="00D36E87">
        <w:rPr>
          <w:rFonts w:eastAsia="細明體" w:hint="eastAsia"/>
        </w:rPr>
        <w:t>，</w:t>
      </w:r>
      <w:r w:rsidRPr="00D36E87">
        <w:rPr>
          <w:rFonts w:eastAsia="標楷體" w:hint="eastAsia"/>
        </w:rPr>
        <w:t>至少要在台灣推動一個成功的</w:t>
      </w:r>
    </w:p>
    <w:p w:rsidR="00E90205" w:rsidRPr="00D36E87" w:rsidRDefault="00E90205" w:rsidP="00352D99">
      <w:pPr>
        <w:autoSpaceDE w:val="0"/>
        <w:autoSpaceDN w:val="0"/>
        <w:adjustRightInd w:val="0"/>
        <w:spacing w:line="440" w:lineRule="exact"/>
        <w:ind w:left="120" w:firstLineChars="150" w:firstLine="360"/>
        <w:rPr>
          <w:rFonts w:eastAsia="標楷體"/>
        </w:rPr>
      </w:pPr>
      <w:r w:rsidRPr="00D36E87">
        <w:rPr>
          <w:rFonts w:eastAsia="標楷體" w:hint="eastAsia"/>
        </w:rPr>
        <w:t>案例</w:t>
      </w:r>
      <w:r w:rsidRPr="00D36E87">
        <w:rPr>
          <w:rFonts w:eastAsia="細明體" w:hint="eastAsia"/>
        </w:rPr>
        <w:t>，</w:t>
      </w:r>
      <w:r w:rsidRPr="00D36E87">
        <w:rPr>
          <w:rFonts w:eastAsia="標楷體" w:hint="eastAsia"/>
        </w:rPr>
        <w:t>讓大家知道可以用信託的方式處理</w:t>
      </w:r>
      <w:r w:rsidRPr="00D36E87">
        <w:rPr>
          <w:rFonts w:eastAsia="細明體" w:hint="eastAsia"/>
        </w:rPr>
        <w:t>，</w:t>
      </w:r>
      <w:r w:rsidRPr="00D36E87">
        <w:rPr>
          <w:rFonts w:eastAsia="標楷體" w:hint="eastAsia"/>
        </w:rPr>
        <w:t>就是做棲地維護管理</w:t>
      </w:r>
      <w:r w:rsidRPr="00D36E87">
        <w:rPr>
          <w:rFonts w:eastAsia="細明體" w:hint="eastAsia"/>
        </w:rPr>
        <w:t>，</w:t>
      </w:r>
      <w:r w:rsidRPr="00D36E87">
        <w:rPr>
          <w:rFonts w:eastAsia="標楷體" w:hint="eastAsia"/>
        </w:rPr>
        <w:t>是有信託這種模</w:t>
      </w:r>
    </w:p>
    <w:p w:rsidR="00E90205" w:rsidRPr="00D36E87" w:rsidRDefault="00E90205" w:rsidP="00352D99">
      <w:pPr>
        <w:autoSpaceDE w:val="0"/>
        <w:autoSpaceDN w:val="0"/>
        <w:adjustRightInd w:val="0"/>
        <w:spacing w:line="440" w:lineRule="exact"/>
        <w:ind w:left="120" w:firstLineChars="150" w:firstLine="360"/>
        <w:rPr>
          <w:rFonts w:eastAsia="標楷體"/>
        </w:rPr>
      </w:pPr>
      <w:r w:rsidRPr="00D36E87">
        <w:rPr>
          <w:rFonts w:eastAsia="標楷體" w:hint="eastAsia"/>
        </w:rPr>
        <w:t>式。然後我們現在希望是能夠把濁水溪口可以把它變成台灣第一個案例</w:t>
      </w:r>
      <w:r w:rsidRPr="00D36E87">
        <w:rPr>
          <w:rFonts w:eastAsia="細明體" w:hint="eastAsia"/>
        </w:rPr>
        <w:t>，</w:t>
      </w:r>
      <w:r w:rsidRPr="00D36E87">
        <w:rPr>
          <w:rFonts w:eastAsia="標楷體" w:hint="eastAsia"/>
        </w:rPr>
        <w:t>然後其實</w:t>
      </w:r>
    </w:p>
    <w:p w:rsidR="00E90205" w:rsidRPr="00D36E87" w:rsidRDefault="00E90205" w:rsidP="00352D99">
      <w:pPr>
        <w:autoSpaceDE w:val="0"/>
        <w:autoSpaceDN w:val="0"/>
        <w:adjustRightInd w:val="0"/>
        <w:spacing w:line="440" w:lineRule="exact"/>
        <w:ind w:left="120" w:firstLineChars="150" w:firstLine="360"/>
        <w:rPr>
          <w:rFonts w:eastAsia="標楷體"/>
        </w:rPr>
      </w:pPr>
      <w:r w:rsidRPr="00D36E87">
        <w:rPr>
          <w:rFonts w:eastAsia="標楷體" w:hint="eastAsia"/>
        </w:rPr>
        <w:t>很多團體</w:t>
      </w:r>
      <w:r w:rsidRPr="00D36E87">
        <w:rPr>
          <w:rFonts w:eastAsia="細明體" w:hint="eastAsia"/>
        </w:rPr>
        <w:t>，</w:t>
      </w:r>
      <w:r w:rsidRPr="00D36E87">
        <w:rPr>
          <w:rFonts w:eastAsia="標楷體" w:hint="eastAsia"/>
        </w:rPr>
        <w:t>讓政府也學會怎麼樣去學會這樣一個問題跟程序之後</w:t>
      </w:r>
      <w:r w:rsidRPr="00D36E87">
        <w:rPr>
          <w:rFonts w:eastAsia="細明體" w:hint="eastAsia"/>
        </w:rPr>
        <w:t>，</w:t>
      </w:r>
      <w:r w:rsidRPr="00D36E87">
        <w:rPr>
          <w:rFonts w:eastAsia="標楷體" w:hint="eastAsia"/>
        </w:rPr>
        <w:t>其實往後我們就</w:t>
      </w:r>
    </w:p>
    <w:p w:rsidR="00E90205" w:rsidRPr="00D36E87" w:rsidRDefault="00E90205" w:rsidP="00352D99">
      <w:pPr>
        <w:autoSpaceDE w:val="0"/>
        <w:autoSpaceDN w:val="0"/>
        <w:adjustRightInd w:val="0"/>
        <w:spacing w:line="440" w:lineRule="exact"/>
        <w:ind w:left="120" w:firstLineChars="150" w:firstLine="360"/>
        <w:rPr>
          <w:rFonts w:eastAsia="標楷體"/>
        </w:rPr>
      </w:pPr>
      <w:r w:rsidRPr="00D36E87">
        <w:rPr>
          <w:rFonts w:eastAsia="標楷體" w:hint="eastAsia"/>
        </w:rPr>
        <w:t>有可以</w:t>
      </w:r>
      <w:r w:rsidRPr="00D36E87">
        <w:rPr>
          <w:rFonts w:eastAsia="標楷體"/>
        </w:rPr>
        <w:t>follow</w:t>
      </w:r>
      <w:r w:rsidRPr="00D36E87">
        <w:rPr>
          <w:rFonts w:eastAsia="標楷體" w:hint="eastAsia"/>
        </w:rPr>
        <w:t>的依據。（</w:t>
      </w:r>
      <w:r w:rsidRPr="00D36E87">
        <w:rPr>
          <w:rFonts w:eastAsia="標楷體"/>
        </w:rPr>
        <w:t>A</w:t>
      </w:r>
      <w:r w:rsidRPr="00D36E87">
        <w:rPr>
          <w:rFonts w:eastAsia="標楷體" w:hint="eastAsia"/>
        </w:rPr>
        <w:t>）</w:t>
      </w:r>
    </w:p>
    <w:p w:rsidR="00E90205" w:rsidRPr="00D36E87" w:rsidRDefault="00E90205" w:rsidP="00D36E87">
      <w:pPr>
        <w:autoSpaceDE w:val="0"/>
        <w:autoSpaceDN w:val="0"/>
        <w:adjustRightInd w:val="0"/>
        <w:spacing w:line="440" w:lineRule="exact"/>
      </w:pPr>
      <w:r w:rsidRPr="00D36E87">
        <w:t xml:space="preserve">    </w:t>
      </w:r>
      <w:r w:rsidRPr="00D36E87">
        <w:rPr>
          <w:rFonts w:hint="eastAsia"/>
        </w:rPr>
        <w:t>只是環境信託在我國尚是一個新的觀念，相關法令亦不齊全，需要繼續努力。如受訪者</w:t>
      </w:r>
      <w:r w:rsidRPr="00D36E87">
        <w:t>B</w:t>
      </w:r>
      <w:r w:rsidRPr="00D36E87">
        <w:rPr>
          <w:rFonts w:hint="eastAsia"/>
        </w:rPr>
        <w:t>提到：</w:t>
      </w:r>
    </w:p>
    <w:p w:rsidR="00E90205" w:rsidRPr="00D36E87" w:rsidRDefault="00E90205" w:rsidP="00D36E87">
      <w:pPr>
        <w:autoSpaceDE w:val="0"/>
        <w:autoSpaceDN w:val="0"/>
        <w:adjustRightInd w:val="0"/>
        <w:spacing w:line="440" w:lineRule="exact"/>
        <w:rPr>
          <w:rFonts w:eastAsia="標楷體"/>
        </w:rPr>
      </w:pPr>
      <w:r w:rsidRPr="00D36E87">
        <w:t xml:space="preserve">      </w:t>
      </w:r>
      <w:r w:rsidRPr="00D36E87">
        <w:rPr>
          <w:rFonts w:eastAsia="標楷體" w:hint="eastAsia"/>
          <w:bCs/>
        </w:rPr>
        <w:t>我想環境信託這個方向是好，可是就是說如果靠一兩個案例沒有辦法成氣候。</w:t>
      </w:r>
      <w:r w:rsidRPr="00D36E87">
        <w:rPr>
          <w:rFonts w:eastAsia="標楷體" w:hint="eastAsia"/>
        </w:rPr>
        <w:t>（</w:t>
      </w:r>
      <w:r w:rsidRPr="00D36E87">
        <w:rPr>
          <w:rFonts w:eastAsia="標楷體"/>
        </w:rPr>
        <w:t>B</w:t>
      </w:r>
      <w:r w:rsidRPr="00D36E87">
        <w:rPr>
          <w:rFonts w:eastAsia="標楷體" w:hint="eastAsia"/>
        </w:rPr>
        <w:t>）</w:t>
      </w:r>
    </w:p>
    <w:p w:rsidR="00E90205" w:rsidRPr="00D36E87" w:rsidRDefault="00E90205" w:rsidP="00352D99">
      <w:pPr>
        <w:spacing w:line="440" w:lineRule="exact"/>
        <w:ind w:left="240" w:hangingChars="100" w:hanging="240"/>
      </w:pPr>
      <w:r w:rsidRPr="00D36E87">
        <w:t xml:space="preserve">    </w:t>
      </w:r>
      <w:r w:rsidRPr="00D36E87">
        <w:rPr>
          <w:rFonts w:hint="eastAsia"/>
        </w:rPr>
        <w:t>比較特別的是原住民傳統即有「獵區」以及「標會」的概念，共同守護著森林，將</w:t>
      </w:r>
    </w:p>
    <w:p w:rsidR="00E90205" w:rsidRPr="00D36E87" w:rsidRDefault="00E90205" w:rsidP="00352D99">
      <w:pPr>
        <w:spacing w:line="440" w:lineRule="exact"/>
        <w:ind w:left="240" w:hangingChars="100" w:hanging="240"/>
      </w:pPr>
      <w:r w:rsidRPr="00D36E87">
        <w:rPr>
          <w:rFonts w:hint="eastAsia"/>
        </w:rPr>
        <w:t>森林視為是他們的銀行、冰箱及倉庫，並且認為他們這種傳承與做法，比土地信託更活</w:t>
      </w:r>
    </w:p>
    <w:p w:rsidR="00E90205" w:rsidRPr="00D36E87" w:rsidRDefault="00E90205" w:rsidP="00352D99">
      <w:pPr>
        <w:spacing w:line="440" w:lineRule="exact"/>
        <w:ind w:left="240" w:hangingChars="100" w:hanging="240"/>
      </w:pPr>
      <w:r w:rsidRPr="00D36E87">
        <w:rPr>
          <w:rFonts w:hint="eastAsia"/>
        </w:rPr>
        <w:t>潑、更有道。此外，環境信託也要重視在地觀點。如受訪者</w:t>
      </w:r>
      <w:r w:rsidRPr="00D36E87">
        <w:t>C</w:t>
      </w:r>
      <w:r w:rsidRPr="00D36E87">
        <w:rPr>
          <w:rFonts w:hint="eastAsia"/>
        </w:rPr>
        <w:t>提到：</w:t>
      </w:r>
    </w:p>
    <w:p w:rsidR="00E90205" w:rsidRPr="00D36E87" w:rsidRDefault="00E90205" w:rsidP="00352D99">
      <w:pPr>
        <w:spacing w:line="440" w:lineRule="exact"/>
        <w:ind w:left="240" w:hangingChars="100" w:hanging="240"/>
        <w:rPr>
          <w:rFonts w:eastAsia="標楷體"/>
        </w:rPr>
      </w:pPr>
      <w:r w:rsidRPr="00D36E87">
        <w:t xml:space="preserve">        </w:t>
      </w:r>
      <w:r w:rsidRPr="00D36E87">
        <w:rPr>
          <w:rFonts w:eastAsia="標楷體" w:hint="eastAsia"/>
        </w:rPr>
        <w:t>原住民傳統就有土地信託。我們算是獵區，因為各家族有自己的獵區，然後還</w:t>
      </w:r>
    </w:p>
    <w:p w:rsidR="00E90205" w:rsidRPr="00D36E87" w:rsidRDefault="00E90205" w:rsidP="00352D99">
      <w:pPr>
        <w:spacing w:line="440" w:lineRule="exact"/>
        <w:ind w:leftChars="-50" w:left="-120"/>
        <w:rPr>
          <w:rFonts w:eastAsia="標楷體"/>
        </w:rPr>
      </w:pPr>
      <w:r w:rsidRPr="00D36E87">
        <w:rPr>
          <w:rFonts w:eastAsia="標楷體"/>
        </w:rPr>
        <w:t xml:space="preserve">     </w:t>
      </w:r>
      <w:r w:rsidRPr="00D36E87">
        <w:rPr>
          <w:rFonts w:eastAsia="標楷體" w:hint="eastAsia"/>
        </w:rPr>
        <w:t>有整個部落，我們有管制、季節或是經濟來管這個，然後這是大家的。因為森林就</w:t>
      </w:r>
    </w:p>
    <w:p w:rsidR="00E90205" w:rsidRPr="00D36E87" w:rsidRDefault="00E90205" w:rsidP="00352D99">
      <w:pPr>
        <w:spacing w:line="440" w:lineRule="exact"/>
        <w:ind w:leftChars="-50" w:left="-120"/>
        <w:rPr>
          <w:rFonts w:eastAsia="標楷體"/>
        </w:rPr>
      </w:pPr>
      <w:r w:rsidRPr="00D36E87">
        <w:rPr>
          <w:rFonts w:eastAsia="標楷體"/>
        </w:rPr>
        <w:t xml:space="preserve">     </w:t>
      </w:r>
      <w:r w:rsidRPr="00D36E87">
        <w:rPr>
          <w:rFonts w:eastAsia="標楷體" w:hint="eastAsia"/>
        </w:rPr>
        <w:t>是我們的銀行、我們的冰箱、我們的倉庫。各族群都有信託這樣的概念</w:t>
      </w:r>
      <w:r w:rsidRPr="00D36E87">
        <w:rPr>
          <w:rFonts w:eastAsia="細明體" w:hint="eastAsia"/>
        </w:rPr>
        <w:t>，</w:t>
      </w:r>
      <w:r w:rsidRPr="00D36E87">
        <w:rPr>
          <w:rFonts w:eastAsia="標楷體" w:hint="eastAsia"/>
        </w:rPr>
        <w:t>我想漢人</w:t>
      </w:r>
    </w:p>
    <w:p w:rsidR="00E90205" w:rsidRPr="00D36E87" w:rsidRDefault="00E90205" w:rsidP="00352D99">
      <w:pPr>
        <w:spacing w:line="440" w:lineRule="exact"/>
        <w:ind w:leftChars="-50" w:left="-120" w:firstLineChars="250" w:firstLine="600"/>
        <w:rPr>
          <w:rFonts w:eastAsia="細明體"/>
        </w:rPr>
      </w:pPr>
      <w:r w:rsidRPr="00D36E87">
        <w:rPr>
          <w:rFonts w:eastAsia="標楷體" w:hint="eastAsia"/>
        </w:rPr>
        <w:t>也有。就像一般的解讀說原住民打獵以前有分享</w:t>
      </w:r>
      <w:r w:rsidRPr="00D36E87">
        <w:rPr>
          <w:rFonts w:eastAsia="細明體" w:hint="eastAsia"/>
        </w:rPr>
        <w:t>，</w:t>
      </w:r>
      <w:r w:rsidRPr="00D36E87">
        <w:rPr>
          <w:rFonts w:eastAsia="標楷體" w:hint="eastAsia"/>
        </w:rPr>
        <w:t>那是你的寫法</w:t>
      </w:r>
      <w:r w:rsidRPr="00D36E87">
        <w:rPr>
          <w:rFonts w:eastAsia="細明體" w:hint="eastAsia"/>
        </w:rPr>
        <w:t>，</w:t>
      </w:r>
      <w:r w:rsidRPr="00D36E87">
        <w:rPr>
          <w:rFonts w:eastAsia="標楷體" w:hint="eastAsia"/>
        </w:rPr>
        <w:t>那我們叫標會</w:t>
      </w:r>
      <w:r w:rsidRPr="00D36E87">
        <w:rPr>
          <w:rFonts w:eastAsia="細明體" w:hint="eastAsia"/>
        </w:rPr>
        <w:t>，</w:t>
      </w:r>
    </w:p>
    <w:p w:rsidR="00E90205" w:rsidRPr="00D36E87" w:rsidRDefault="00E90205" w:rsidP="00352D99">
      <w:pPr>
        <w:spacing w:line="440" w:lineRule="exact"/>
        <w:ind w:leftChars="-50" w:left="-120" w:firstLineChars="250" w:firstLine="600"/>
        <w:rPr>
          <w:rFonts w:eastAsia="標楷體"/>
        </w:rPr>
      </w:pPr>
      <w:r w:rsidRPr="00D36E87">
        <w:rPr>
          <w:rFonts w:eastAsia="標楷體" w:hint="eastAsia"/>
        </w:rPr>
        <w:t>這時候我打到山豬前腿給你</w:t>
      </w:r>
      <w:r w:rsidRPr="00D36E87">
        <w:rPr>
          <w:rFonts w:eastAsia="細明體" w:hint="eastAsia"/>
        </w:rPr>
        <w:t>，</w:t>
      </w:r>
      <w:r w:rsidRPr="00D36E87">
        <w:rPr>
          <w:rFonts w:eastAsia="標楷體" w:hint="eastAsia"/>
        </w:rPr>
        <w:t>後腿給</w:t>
      </w:r>
      <w:r w:rsidRPr="00D36E87">
        <w:rPr>
          <w:rFonts w:eastAsia="細明體" w:hint="eastAsia"/>
        </w:rPr>
        <w:t>，</w:t>
      </w:r>
      <w:r w:rsidRPr="00D36E87">
        <w:rPr>
          <w:rFonts w:eastAsia="標楷體" w:hint="eastAsia"/>
        </w:rPr>
        <w:t>下次你打到就還給我。（</w:t>
      </w:r>
      <w:r w:rsidRPr="00D36E87">
        <w:rPr>
          <w:rFonts w:eastAsia="標楷體"/>
        </w:rPr>
        <w:t>C</w:t>
      </w:r>
      <w:r w:rsidRPr="00D36E87">
        <w:rPr>
          <w:rFonts w:eastAsia="標楷體" w:hint="eastAsia"/>
        </w:rPr>
        <w:t>）</w:t>
      </w:r>
    </w:p>
    <w:p w:rsidR="00E90205" w:rsidRPr="00D36E87" w:rsidRDefault="00E90205" w:rsidP="00352D99">
      <w:pPr>
        <w:spacing w:line="440" w:lineRule="exact"/>
        <w:ind w:left="240" w:hangingChars="100" w:hanging="240"/>
        <w:rPr>
          <w:rFonts w:eastAsia="標楷體"/>
        </w:rPr>
      </w:pPr>
      <w:r w:rsidRPr="00D36E87">
        <w:rPr>
          <w:rFonts w:eastAsia="標楷體"/>
        </w:rPr>
        <w:t xml:space="preserve">        </w:t>
      </w:r>
      <w:r w:rsidRPr="00D36E87">
        <w:rPr>
          <w:rFonts w:eastAsia="標楷體" w:hint="eastAsia"/>
        </w:rPr>
        <w:t>所以我們森林博物館的做法，不管說土地信託或者怎麼樣</w:t>
      </w:r>
      <w:r w:rsidRPr="00D36E87">
        <w:rPr>
          <w:rFonts w:eastAsia="細明體" w:hint="eastAsia"/>
        </w:rPr>
        <w:t>，</w:t>
      </w:r>
      <w:r w:rsidRPr="00D36E87">
        <w:rPr>
          <w:rFonts w:eastAsia="標楷體" w:hint="eastAsia"/>
        </w:rPr>
        <w:t>我們的機制就是跟</w:t>
      </w:r>
    </w:p>
    <w:p w:rsidR="00E90205" w:rsidRPr="00D36E87" w:rsidRDefault="00E90205" w:rsidP="00352D99">
      <w:pPr>
        <w:spacing w:line="440" w:lineRule="exact"/>
        <w:ind w:left="240" w:hangingChars="100" w:hanging="240"/>
        <w:rPr>
          <w:rFonts w:eastAsia="標楷體"/>
        </w:rPr>
      </w:pPr>
      <w:r w:rsidRPr="00D36E87">
        <w:rPr>
          <w:rFonts w:eastAsia="標楷體"/>
        </w:rPr>
        <w:t xml:space="preserve">    </w:t>
      </w:r>
      <w:r w:rsidRPr="00D36E87">
        <w:rPr>
          <w:rFonts w:eastAsia="標楷體" w:hint="eastAsia"/>
        </w:rPr>
        <w:t>土地信託</w:t>
      </w:r>
      <w:r w:rsidRPr="00D36E87">
        <w:rPr>
          <w:rFonts w:eastAsia="細明體" w:hint="eastAsia"/>
        </w:rPr>
        <w:t>，</w:t>
      </w:r>
      <w:r w:rsidRPr="00D36E87">
        <w:rPr>
          <w:rFonts w:eastAsia="標楷體" w:hint="eastAsia"/>
        </w:rPr>
        <w:t>搞不好比土地信託的法令更活潑。因為我們是有道的</w:t>
      </w:r>
      <w:r w:rsidRPr="00D36E87">
        <w:rPr>
          <w:rFonts w:eastAsia="細明體" w:hint="eastAsia"/>
        </w:rPr>
        <w:t>，</w:t>
      </w:r>
      <w:r w:rsidRPr="00D36E87">
        <w:rPr>
          <w:rFonts w:eastAsia="標楷體" w:hint="eastAsia"/>
        </w:rPr>
        <w:t>跟部落的永續傳</w:t>
      </w:r>
    </w:p>
    <w:p w:rsidR="00E90205" w:rsidRPr="00D36E87" w:rsidRDefault="00E90205" w:rsidP="00352D99">
      <w:pPr>
        <w:spacing w:line="440" w:lineRule="exact"/>
        <w:ind w:left="240" w:hangingChars="100" w:hanging="240"/>
        <w:rPr>
          <w:rFonts w:eastAsia="標楷體"/>
        </w:rPr>
      </w:pPr>
      <w:r w:rsidRPr="00D36E87">
        <w:rPr>
          <w:rFonts w:eastAsia="標楷體"/>
        </w:rPr>
        <w:t xml:space="preserve">    </w:t>
      </w:r>
      <w:r w:rsidRPr="00D36E87">
        <w:rPr>
          <w:rFonts w:eastAsia="標楷體" w:hint="eastAsia"/>
        </w:rPr>
        <w:t>承放進去</w:t>
      </w:r>
      <w:r w:rsidRPr="00D36E87">
        <w:rPr>
          <w:rFonts w:eastAsia="細明體" w:hint="eastAsia"/>
        </w:rPr>
        <w:t>，</w:t>
      </w:r>
      <w:r w:rsidRPr="00D36E87">
        <w:rPr>
          <w:rFonts w:eastAsia="標楷體" w:hint="eastAsia"/>
        </w:rPr>
        <w:t>跟法令沒什麼關係。有沒有法令、有沒有土地信託那不管</w:t>
      </w:r>
      <w:r w:rsidRPr="00D36E87">
        <w:rPr>
          <w:rFonts w:eastAsia="細明體" w:hint="eastAsia"/>
        </w:rPr>
        <w:t>，</w:t>
      </w:r>
      <w:r w:rsidRPr="00D36E87">
        <w:rPr>
          <w:rFonts w:eastAsia="標楷體" w:hint="eastAsia"/>
        </w:rPr>
        <w:t>我們的做法</w:t>
      </w:r>
    </w:p>
    <w:p w:rsidR="00E90205" w:rsidRPr="00D36E87" w:rsidRDefault="00E90205" w:rsidP="00352D99">
      <w:pPr>
        <w:spacing w:line="440" w:lineRule="exact"/>
        <w:ind w:left="240" w:hangingChars="100" w:hanging="240"/>
        <w:rPr>
          <w:rFonts w:eastAsia="標楷體"/>
        </w:rPr>
      </w:pPr>
      <w:r w:rsidRPr="00D36E87">
        <w:rPr>
          <w:rFonts w:eastAsia="標楷體"/>
        </w:rPr>
        <w:t xml:space="preserve">    </w:t>
      </w:r>
      <w:r w:rsidRPr="00D36E87">
        <w:rPr>
          <w:rFonts w:eastAsia="標楷體" w:hint="eastAsia"/>
        </w:rPr>
        <w:t>就是這樣。所以我們在森林博物館很簡單</w:t>
      </w:r>
      <w:r w:rsidRPr="00D36E87">
        <w:rPr>
          <w:rFonts w:eastAsia="細明體" w:hint="eastAsia"/>
        </w:rPr>
        <w:t>，</w:t>
      </w:r>
      <w:r w:rsidRPr="00D36E87">
        <w:rPr>
          <w:rFonts w:eastAsia="標楷體" w:hint="eastAsia"/>
        </w:rPr>
        <w:t>我們也是在做土地信託</w:t>
      </w:r>
      <w:r w:rsidRPr="00D36E87">
        <w:rPr>
          <w:rFonts w:eastAsia="細明體" w:hint="eastAsia"/>
        </w:rPr>
        <w:t>，</w:t>
      </w:r>
      <w:r w:rsidRPr="00D36E87">
        <w:rPr>
          <w:rFonts w:eastAsia="標楷體" w:hint="eastAsia"/>
        </w:rPr>
        <w:t>我們土地信託</w:t>
      </w:r>
    </w:p>
    <w:p w:rsidR="00E90205" w:rsidRPr="00D36E87" w:rsidRDefault="00E90205" w:rsidP="00352D99">
      <w:pPr>
        <w:spacing w:line="440" w:lineRule="exact"/>
        <w:ind w:left="240" w:hangingChars="100" w:hanging="240"/>
        <w:rPr>
          <w:rFonts w:eastAsia="標楷體"/>
        </w:rPr>
      </w:pPr>
      <w:r w:rsidRPr="00D36E87">
        <w:rPr>
          <w:rFonts w:eastAsia="標楷體"/>
        </w:rPr>
        <w:t xml:space="preserve">    </w:t>
      </w:r>
      <w:r w:rsidRPr="00D36E87">
        <w:rPr>
          <w:rFonts w:eastAsia="標楷體" w:hint="eastAsia"/>
        </w:rPr>
        <w:t>可以跳脫現在的法令</w:t>
      </w:r>
      <w:r w:rsidRPr="00D36E87">
        <w:rPr>
          <w:rFonts w:eastAsia="細明體" w:hint="eastAsia"/>
        </w:rPr>
        <w:t>，</w:t>
      </w:r>
      <w:r w:rsidRPr="00D36E87">
        <w:rPr>
          <w:rFonts w:eastAsia="標楷體" w:hint="eastAsia"/>
        </w:rPr>
        <w:t>現在國家的機制</w:t>
      </w:r>
      <w:r w:rsidRPr="00D36E87">
        <w:rPr>
          <w:rFonts w:eastAsia="細明體" w:hint="eastAsia"/>
        </w:rPr>
        <w:t>，</w:t>
      </w:r>
      <w:r w:rsidRPr="00D36E87">
        <w:rPr>
          <w:rFonts w:eastAsia="標楷體" w:hint="eastAsia"/>
        </w:rPr>
        <w:t>所以我們找我們的方式。（</w:t>
      </w:r>
      <w:r w:rsidRPr="00D36E87">
        <w:rPr>
          <w:rFonts w:eastAsia="標楷體"/>
        </w:rPr>
        <w:t>C</w:t>
      </w:r>
      <w:r w:rsidRPr="00D36E87">
        <w:rPr>
          <w:rFonts w:eastAsia="標楷體" w:hint="eastAsia"/>
        </w:rPr>
        <w:t>）</w:t>
      </w:r>
      <w:r w:rsidRPr="00D36E87">
        <w:rPr>
          <w:rFonts w:eastAsia="標楷體"/>
        </w:rPr>
        <w:br/>
        <w:t xml:space="preserve">      </w:t>
      </w:r>
      <w:r w:rsidRPr="00D36E87">
        <w:rPr>
          <w:rFonts w:eastAsia="標楷體" w:hint="eastAsia"/>
        </w:rPr>
        <w:t>最好是先訪談從在地觀點來探究這個土地信託。（</w:t>
      </w:r>
      <w:r w:rsidRPr="00D36E87">
        <w:rPr>
          <w:rFonts w:eastAsia="標楷體"/>
        </w:rPr>
        <w:t>C</w:t>
      </w:r>
      <w:r w:rsidRPr="00D36E87">
        <w:rPr>
          <w:rFonts w:eastAsia="標楷體" w:hint="eastAsia"/>
        </w:rPr>
        <w:t>）</w:t>
      </w:r>
    </w:p>
    <w:p w:rsidR="00E90205" w:rsidRPr="00D36E87" w:rsidRDefault="00E90205" w:rsidP="00D36E87">
      <w:pPr>
        <w:autoSpaceDE w:val="0"/>
        <w:autoSpaceDN w:val="0"/>
        <w:adjustRightInd w:val="0"/>
        <w:spacing w:line="440" w:lineRule="exact"/>
        <w:rPr>
          <w:kern w:val="0"/>
        </w:rPr>
      </w:pPr>
      <w:r w:rsidRPr="00D36E87">
        <w:rPr>
          <w:rFonts w:hint="eastAsia"/>
          <w:kern w:val="0"/>
        </w:rPr>
        <w:t>（二）推動環境信託之困難點</w:t>
      </w:r>
    </w:p>
    <w:p w:rsidR="00E90205" w:rsidRPr="00D36E87" w:rsidRDefault="00E90205" w:rsidP="00D36E87">
      <w:pPr>
        <w:autoSpaceDE w:val="0"/>
        <w:autoSpaceDN w:val="0"/>
        <w:adjustRightInd w:val="0"/>
        <w:spacing w:line="440" w:lineRule="exact"/>
        <w:rPr>
          <w:kern w:val="0"/>
        </w:rPr>
      </w:pPr>
      <w:r w:rsidRPr="00D36E87">
        <w:rPr>
          <w:kern w:val="0"/>
        </w:rPr>
        <w:t xml:space="preserve">  1</w:t>
      </w:r>
      <w:r w:rsidRPr="00D36E87">
        <w:rPr>
          <w:rFonts w:hint="eastAsia"/>
          <w:kern w:val="0"/>
        </w:rPr>
        <w:t>、相關法令缺乏對於公益法人進行環境信託之誘因</w:t>
      </w:r>
    </w:p>
    <w:p w:rsidR="00E90205" w:rsidRPr="00D36E87" w:rsidRDefault="00E90205" w:rsidP="00D36E87">
      <w:pPr>
        <w:autoSpaceDE w:val="0"/>
        <w:autoSpaceDN w:val="0"/>
        <w:adjustRightInd w:val="0"/>
        <w:spacing w:line="440" w:lineRule="exact"/>
        <w:rPr>
          <w:rFonts w:eastAsia="標楷體"/>
        </w:rPr>
      </w:pPr>
      <w:r w:rsidRPr="00D36E87">
        <w:rPr>
          <w:kern w:val="0"/>
        </w:rPr>
        <w:t xml:space="preserve">        </w:t>
      </w:r>
      <w:r w:rsidRPr="00D36E87">
        <w:rPr>
          <w:rFonts w:eastAsia="標楷體" w:hint="eastAsia"/>
        </w:rPr>
        <w:t>信託給銀行業者，就是所謂的信託業者，他才有免稅的誘因。捐款給協會是可</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以免稅的，但是信託的話反而不行。這也是我們現在面臨到一些大家會覺得弔詭，</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就是明明也是一樣支持一些公益的事情，可是為什麼給的是信託的時候，反而不能</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免稅。連法學者都覺得這是一個不公平的法，就是為什麼獨特在銀行業者才可以節</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稅。因為在公益信託裡面，你信託可以信託給個人，那如果是在擔心個人那部份，</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那我覺得也許暫時個人那個地方不開放，但是所謂的法人團體，尤其是公益法人團</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體，其實是可以開放。因為本來這些團體就享有所謂的公益性，以及你可以抵稅、</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減免稅賦這個部分的誘因。（</w:t>
      </w:r>
      <w:r w:rsidRPr="00D36E87">
        <w:rPr>
          <w:rFonts w:eastAsia="標楷體"/>
        </w:rPr>
        <w:t>A</w:t>
      </w:r>
      <w:r w:rsidRPr="00D36E87">
        <w:rPr>
          <w:rFonts w:eastAsia="標楷體" w:hint="eastAsia"/>
        </w:rPr>
        <w:t>）</w:t>
      </w:r>
    </w:p>
    <w:p w:rsidR="00E90205" w:rsidRPr="00D36E87" w:rsidRDefault="00E90205" w:rsidP="00D36E87">
      <w:pPr>
        <w:autoSpaceDE w:val="0"/>
        <w:autoSpaceDN w:val="0"/>
        <w:adjustRightInd w:val="0"/>
        <w:spacing w:line="440" w:lineRule="exact"/>
      </w:pPr>
      <w:r w:rsidRPr="00D36E87">
        <w:rPr>
          <w:rFonts w:eastAsia="標楷體"/>
        </w:rPr>
        <w:t xml:space="preserve">  2</w:t>
      </w:r>
      <w:r w:rsidRPr="00D36E87">
        <w:rPr>
          <w:rFonts w:eastAsia="標楷體" w:hint="eastAsia"/>
        </w:rPr>
        <w:t>、</w:t>
      </w:r>
      <w:r w:rsidRPr="00D36E87">
        <w:rPr>
          <w:rFonts w:hint="eastAsia"/>
        </w:rPr>
        <w:t>相關主管機關，如農委會尚未制定公益信託辦法</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環境類的目前沒有任何一個公益信託跟環境信託案例。那環境類之所以沒有，</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這之間其實牽涉到行政部門、主管機關的問題。因為現在，我們所謂的環境類，</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像我們協會本身的主管機關是環保署，可是好像荒野保護協會，或是一些談生態保</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育的組織，他們的主管機關會是農委會，因為台灣的保育業務是林務局在管的。可</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是農委會這邊其實並沒有保育公益信託，所以你想申請，目前完全沒有那規範。</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但是現在的問題，應該是在</w:t>
      </w:r>
      <w:r w:rsidRPr="00D36E87">
        <w:rPr>
          <w:rFonts w:eastAsia="標楷體"/>
        </w:rPr>
        <w:t>2012</w:t>
      </w:r>
      <w:r w:rsidRPr="00D36E87">
        <w:rPr>
          <w:rFonts w:eastAsia="標楷體" w:hint="eastAsia"/>
        </w:rPr>
        <w:t>年組織再造，對農委會來說，組織再造保育的業務</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是離開農委會的，是直接進到環境資源部，所以他們覺得沒有必要再為這件事情去</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訂一個行政法令。他們是有考慮到這問題，但是像我們環保團體的意見是不太認同</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這樣的做法。因為很多土地的保護是沒有辦法再等待一年兩年的時間，對我們來說</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很多事都是很緊急的要做。（</w:t>
      </w:r>
      <w:r w:rsidRPr="00D36E87">
        <w:rPr>
          <w:rFonts w:eastAsia="標楷體"/>
        </w:rPr>
        <w:t>A</w:t>
      </w:r>
      <w:r w:rsidRPr="00D36E87">
        <w:rPr>
          <w:rFonts w:eastAsia="標楷體" w:hint="eastAsia"/>
        </w:rPr>
        <w:t>）</w:t>
      </w:r>
    </w:p>
    <w:p w:rsidR="00E90205" w:rsidRPr="00D36E87" w:rsidRDefault="00E90205" w:rsidP="00352D99">
      <w:pPr>
        <w:autoSpaceDE w:val="0"/>
        <w:autoSpaceDN w:val="0"/>
        <w:adjustRightInd w:val="0"/>
        <w:spacing w:line="440" w:lineRule="exact"/>
        <w:ind w:firstLineChars="100" w:firstLine="240"/>
      </w:pPr>
      <w:r w:rsidRPr="00D36E87">
        <w:t>3</w:t>
      </w:r>
      <w:r w:rsidRPr="00D36E87">
        <w:rPr>
          <w:rFonts w:hint="eastAsia"/>
        </w:rPr>
        <w:t>、信託土地涉及國有地或原住民保留地的問題</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台東成功主要是國有林地</w:t>
      </w:r>
      <w:r w:rsidRPr="00D36E87">
        <w:rPr>
          <w:rFonts w:eastAsia="細明體" w:hint="eastAsia"/>
        </w:rPr>
        <w:t>，</w:t>
      </w:r>
      <w:r w:rsidRPr="00D36E87">
        <w:rPr>
          <w:rFonts w:eastAsia="標楷體" w:hint="eastAsia"/>
        </w:rPr>
        <w:t>還有原住民保留區問題。像我們團體裡面沒有原住</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民</w:t>
      </w:r>
      <w:r w:rsidRPr="00D36E87">
        <w:rPr>
          <w:rFonts w:eastAsia="細明體" w:hint="eastAsia"/>
        </w:rPr>
        <w:t>，</w:t>
      </w:r>
      <w:r w:rsidRPr="00D36E87">
        <w:rPr>
          <w:rFonts w:eastAsia="標楷體" w:hint="eastAsia"/>
        </w:rPr>
        <w:t>或不是原住民組成的社團</w:t>
      </w:r>
      <w:r w:rsidRPr="00D36E87">
        <w:rPr>
          <w:rFonts w:eastAsia="細明體" w:hint="eastAsia"/>
        </w:rPr>
        <w:t>，</w:t>
      </w:r>
      <w:r w:rsidRPr="00D36E87">
        <w:rPr>
          <w:rFonts w:eastAsia="標楷體" w:hint="eastAsia"/>
        </w:rPr>
        <w:t>所以就沒有辦法擁有原住民保留地。那農地也是一</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樣</w:t>
      </w:r>
      <w:r w:rsidRPr="00D36E87">
        <w:rPr>
          <w:rFonts w:eastAsia="細明體" w:hint="eastAsia"/>
        </w:rPr>
        <w:t>，</w:t>
      </w:r>
      <w:r w:rsidRPr="00D36E87">
        <w:rPr>
          <w:rFonts w:eastAsia="標楷體" w:hint="eastAsia"/>
        </w:rPr>
        <w:t>農地是法人不能擁有</w:t>
      </w:r>
      <w:r w:rsidRPr="00D36E87">
        <w:rPr>
          <w:rFonts w:eastAsia="細明體" w:hint="eastAsia"/>
        </w:rPr>
        <w:t>，</w:t>
      </w:r>
      <w:r w:rsidRPr="00D36E87">
        <w:rPr>
          <w:rFonts w:eastAsia="標楷體" w:hint="eastAsia"/>
        </w:rPr>
        <w:t>只能私人所擁有。所以當時我們有在跟公部門修法時建</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議說</w:t>
      </w:r>
      <w:r w:rsidRPr="00D36E87">
        <w:rPr>
          <w:rFonts w:eastAsia="細明體" w:hint="eastAsia"/>
        </w:rPr>
        <w:t>，</w:t>
      </w:r>
      <w:r w:rsidRPr="00D36E87">
        <w:rPr>
          <w:rFonts w:eastAsia="標楷體" w:hint="eastAsia"/>
        </w:rPr>
        <w:t>這當然是針對一般使用</w:t>
      </w:r>
      <w:r w:rsidRPr="00D36E87">
        <w:rPr>
          <w:rFonts w:eastAsia="細明體" w:hint="eastAsia"/>
        </w:rPr>
        <w:t>，</w:t>
      </w:r>
      <w:r w:rsidRPr="00D36E87">
        <w:rPr>
          <w:rFonts w:eastAsia="標楷體" w:hint="eastAsia"/>
        </w:rPr>
        <w:t>可是如果他是用在公益使用的時候</w:t>
      </w:r>
      <w:r w:rsidRPr="00D36E87">
        <w:rPr>
          <w:rFonts w:eastAsia="細明體" w:hint="eastAsia"/>
        </w:rPr>
        <w:t>，</w:t>
      </w:r>
      <w:r w:rsidRPr="00D36E87">
        <w:rPr>
          <w:rFonts w:eastAsia="標楷體" w:hint="eastAsia"/>
        </w:rPr>
        <w:t>他有他當時的</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公益目的的時候</w:t>
      </w:r>
      <w:r w:rsidRPr="00D36E87">
        <w:rPr>
          <w:rFonts w:eastAsia="細明體" w:hint="eastAsia"/>
        </w:rPr>
        <w:t>，</w:t>
      </w:r>
      <w:r w:rsidRPr="00D36E87">
        <w:rPr>
          <w:rFonts w:eastAsia="標楷體" w:hint="eastAsia"/>
        </w:rPr>
        <w:t>其實他是不是有所謂的豁免權</w:t>
      </w:r>
      <w:r w:rsidRPr="00D36E87">
        <w:rPr>
          <w:rFonts w:eastAsia="細明體" w:hint="eastAsia"/>
        </w:rPr>
        <w:t>，</w:t>
      </w:r>
      <w:r w:rsidRPr="00D36E87">
        <w:rPr>
          <w:rFonts w:eastAsia="標楷體" w:hint="eastAsia"/>
        </w:rPr>
        <w:t>就是有些排除條款是可以設定</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的。因為像我們看很多離島開發條例或促產條例</w:t>
      </w:r>
      <w:r w:rsidRPr="00D36E87">
        <w:rPr>
          <w:rFonts w:eastAsia="細明體" w:hint="eastAsia"/>
        </w:rPr>
        <w:t>，</w:t>
      </w:r>
      <w:r w:rsidRPr="00D36E87">
        <w:rPr>
          <w:rFonts w:eastAsia="標楷體" w:hint="eastAsia"/>
        </w:rPr>
        <w:t>其實他最後就會加一個</w:t>
      </w:r>
      <w:r w:rsidRPr="00D36E87">
        <w:rPr>
          <w:rFonts w:eastAsia="細明體" w:hint="eastAsia"/>
        </w:rPr>
        <w:t>，</w:t>
      </w:r>
      <w:r w:rsidRPr="00D36E87">
        <w:rPr>
          <w:rFonts w:eastAsia="標楷體" w:hint="eastAsia"/>
        </w:rPr>
        <w:t>不受甚</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麼甚麼法的限制</w:t>
      </w:r>
      <w:r w:rsidRPr="00D36E87">
        <w:rPr>
          <w:rFonts w:eastAsia="細明體" w:hint="eastAsia"/>
        </w:rPr>
        <w:t>。</w:t>
      </w:r>
      <w:r w:rsidRPr="00D36E87">
        <w:rPr>
          <w:rFonts w:eastAsia="標楷體" w:hint="eastAsia"/>
        </w:rPr>
        <w:t>為什麼信託法不能同樣有所謂的排除某些為了公益目的做的排除</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w:t>
      </w:r>
      <w:r w:rsidRPr="00D36E87">
        <w:rPr>
          <w:rFonts w:eastAsia="標楷體"/>
        </w:rPr>
        <w:t>A</w:t>
      </w:r>
      <w:r w:rsidRPr="00D36E87">
        <w:rPr>
          <w:rFonts w:eastAsia="標楷體" w:hint="eastAsia"/>
        </w:rPr>
        <w:t>）</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rPr>
        <w:t xml:space="preserve">    </w:t>
      </w:r>
      <w:r w:rsidRPr="00D36E87">
        <w:rPr>
          <w:rFonts w:eastAsia="標楷體" w:hint="eastAsia"/>
        </w:rPr>
        <w:t>基本上我們協會不是在做原住民工作的團體</w:t>
      </w:r>
      <w:r w:rsidRPr="00D36E87">
        <w:rPr>
          <w:rFonts w:eastAsia="細明體" w:hint="eastAsia"/>
        </w:rPr>
        <w:t>，</w:t>
      </w:r>
      <w:r w:rsidRPr="00D36E87">
        <w:rPr>
          <w:rFonts w:eastAsia="標楷體" w:hint="eastAsia"/>
        </w:rPr>
        <w:t>我們是在做環境倫理</w:t>
      </w:r>
      <w:r w:rsidRPr="00D36E87">
        <w:rPr>
          <w:rFonts w:eastAsia="細明體" w:hint="eastAsia"/>
        </w:rPr>
        <w:t>，</w:t>
      </w:r>
      <w:r w:rsidRPr="00D36E87">
        <w:rPr>
          <w:rFonts w:eastAsia="標楷體" w:hint="eastAsia"/>
        </w:rPr>
        <w:t>可是你做</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環境倫理</w:t>
      </w:r>
      <w:r w:rsidRPr="00D36E87">
        <w:rPr>
          <w:rFonts w:eastAsia="細明體" w:hint="eastAsia"/>
        </w:rPr>
        <w:t>，</w:t>
      </w:r>
      <w:r w:rsidRPr="00D36E87">
        <w:rPr>
          <w:rFonts w:eastAsia="標楷體" w:hint="eastAsia"/>
        </w:rPr>
        <w:t>你到後你還是要面對台灣這塊土地上的這種開發跟保育的衝突</w:t>
      </w:r>
      <w:r w:rsidRPr="00D36E87">
        <w:rPr>
          <w:rFonts w:eastAsia="細明體" w:hint="eastAsia"/>
        </w:rPr>
        <w:t>，</w:t>
      </w:r>
      <w:r w:rsidRPr="00D36E87">
        <w:rPr>
          <w:rFonts w:eastAsia="標楷體" w:hint="eastAsia"/>
        </w:rPr>
        <w:t>那原住</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民的地方絕對是最精采的。因為他們都是最好的地方</w:t>
      </w:r>
      <w:r w:rsidRPr="00D36E87">
        <w:rPr>
          <w:rFonts w:eastAsia="細明體" w:hint="eastAsia"/>
        </w:rPr>
        <w:t>，</w:t>
      </w:r>
      <w:r w:rsidRPr="00D36E87">
        <w:rPr>
          <w:rFonts w:eastAsia="標楷體" w:hint="eastAsia"/>
        </w:rPr>
        <w:t>最好漂亮的地方</w:t>
      </w:r>
      <w:r w:rsidRPr="00D36E87">
        <w:rPr>
          <w:rFonts w:eastAsia="細明體" w:hint="eastAsia"/>
        </w:rPr>
        <w:t>，</w:t>
      </w:r>
      <w:r w:rsidRPr="00D36E87">
        <w:rPr>
          <w:rFonts w:eastAsia="標楷體" w:hint="eastAsia"/>
        </w:rPr>
        <w:t>然後財團</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就是眼睛都睜的很大。（</w:t>
      </w:r>
      <w:r w:rsidRPr="00D36E87">
        <w:rPr>
          <w:rFonts w:eastAsia="標楷體"/>
        </w:rPr>
        <w:t>B</w:t>
      </w:r>
      <w:r w:rsidRPr="00D36E87">
        <w:rPr>
          <w:rFonts w:eastAsia="標楷體" w:hint="eastAsia"/>
        </w:rPr>
        <w:t>）</w:t>
      </w:r>
    </w:p>
    <w:p w:rsidR="00E90205" w:rsidRPr="00D36E87" w:rsidRDefault="00E90205" w:rsidP="00352D99">
      <w:pPr>
        <w:autoSpaceDE w:val="0"/>
        <w:autoSpaceDN w:val="0"/>
        <w:adjustRightInd w:val="0"/>
        <w:spacing w:line="440" w:lineRule="exact"/>
        <w:ind w:firstLineChars="50" w:firstLine="120"/>
        <w:rPr>
          <w:rFonts w:eastAsia="標楷體"/>
        </w:rPr>
      </w:pPr>
      <w:r w:rsidRPr="00D36E87">
        <w:rPr>
          <w:rFonts w:eastAsia="標楷體"/>
        </w:rPr>
        <w:t>4</w:t>
      </w:r>
      <w:r w:rsidRPr="00D36E87">
        <w:rPr>
          <w:rFonts w:eastAsia="標楷體" w:hint="eastAsia"/>
        </w:rPr>
        <w:t>、</w:t>
      </w:r>
      <w:r w:rsidRPr="00D36E87">
        <w:rPr>
          <w:rFonts w:hint="eastAsia"/>
        </w:rPr>
        <w:t>除了信託法尚要瞭解相關的法令</w:t>
      </w:r>
      <w:r w:rsidRPr="00D36E87">
        <w:rPr>
          <w:rFonts w:eastAsia="標楷體"/>
        </w:rPr>
        <w:br/>
        <w:t xml:space="preserve">      </w:t>
      </w:r>
      <w:r w:rsidRPr="00D36E87">
        <w:rPr>
          <w:rFonts w:eastAsia="標楷體" w:hint="eastAsia"/>
        </w:rPr>
        <w:t>公益信託專章裡面除了節稅這件事情要處理之外，其實接下去我們在面對的可能</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是一些土地法。就是那時候我以為我只要研究信託法研究清楚就好，可是後來發現</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如果我要取得權利的話</w:t>
      </w:r>
      <w:r w:rsidRPr="00D36E87">
        <w:rPr>
          <w:rFonts w:eastAsia="細明體" w:hint="eastAsia"/>
        </w:rPr>
        <w:t>，</w:t>
      </w:r>
      <w:r w:rsidRPr="00D36E87">
        <w:rPr>
          <w:rFonts w:eastAsia="標楷體" w:hint="eastAsia"/>
        </w:rPr>
        <w:t>包括民法的物權篇我也要去了解</w:t>
      </w:r>
      <w:r w:rsidRPr="00D36E87">
        <w:rPr>
          <w:rFonts w:eastAsia="細明體" w:hint="eastAsia"/>
        </w:rPr>
        <w:t>，</w:t>
      </w:r>
      <w:r w:rsidRPr="00D36E87">
        <w:rPr>
          <w:rFonts w:eastAsia="標楷體" w:hint="eastAsia"/>
        </w:rPr>
        <w:t>然後包括土地法我也要</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去了解</w:t>
      </w:r>
      <w:r w:rsidRPr="00D36E87">
        <w:rPr>
          <w:rFonts w:eastAsia="細明體" w:hint="eastAsia"/>
        </w:rPr>
        <w:t>，</w:t>
      </w:r>
      <w:r w:rsidRPr="00D36E87">
        <w:rPr>
          <w:rFonts w:eastAsia="標楷體" w:hint="eastAsia"/>
        </w:rPr>
        <w:t>所以相關這些跟資產相關的</w:t>
      </w:r>
      <w:r w:rsidRPr="00D36E87">
        <w:rPr>
          <w:rFonts w:eastAsia="細明體" w:hint="eastAsia"/>
        </w:rPr>
        <w:t>，</w:t>
      </w:r>
      <w:r w:rsidRPr="00D36E87">
        <w:rPr>
          <w:rFonts w:eastAsia="標楷體" w:hint="eastAsia"/>
        </w:rPr>
        <w:t>因為我要信託本身就是資產</w:t>
      </w:r>
      <w:r w:rsidRPr="00D36E87">
        <w:rPr>
          <w:rFonts w:eastAsia="細明體" w:hint="eastAsia"/>
        </w:rPr>
        <w:t>，</w:t>
      </w:r>
      <w:r w:rsidRPr="00D36E87">
        <w:rPr>
          <w:rFonts w:eastAsia="標楷體" w:hint="eastAsia"/>
        </w:rPr>
        <w:t>那這個資產的</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取得的相關的法規</w:t>
      </w:r>
      <w:r w:rsidRPr="00D36E87">
        <w:rPr>
          <w:rFonts w:eastAsia="細明體" w:hint="eastAsia"/>
        </w:rPr>
        <w:t>，</w:t>
      </w:r>
      <w:r w:rsidRPr="00D36E87">
        <w:rPr>
          <w:rFonts w:eastAsia="標楷體" w:hint="eastAsia"/>
        </w:rPr>
        <w:t>其實也息息相關也要去弄清楚。所以我才會說海埔地有海埔地</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的辦法</w:t>
      </w:r>
      <w:r w:rsidRPr="00D36E87">
        <w:rPr>
          <w:rFonts w:eastAsia="細明體" w:hint="eastAsia"/>
        </w:rPr>
        <w:t>，</w:t>
      </w:r>
      <w:r w:rsidRPr="00D36E87">
        <w:rPr>
          <w:rFonts w:eastAsia="標楷體" w:hint="eastAsia"/>
        </w:rPr>
        <w:t>然後森林有森林法。（</w:t>
      </w:r>
      <w:r w:rsidRPr="00D36E87">
        <w:rPr>
          <w:rFonts w:eastAsia="標楷體"/>
        </w:rPr>
        <w:t>A</w:t>
      </w:r>
      <w:r w:rsidRPr="00D36E87">
        <w:rPr>
          <w:rFonts w:eastAsia="標楷體" w:hint="eastAsia"/>
        </w:rPr>
        <w:t>）</w:t>
      </w:r>
    </w:p>
    <w:p w:rsidR="00E90205" w:rsidRPr="00D36E87" w:rsidRDefault="00E90205" w:rsidP="00352D99">
      <w:pPr>
        <w:autoSpaceDE w:val="0"/>
        <w:autoSpaceDN w:val="0"/>
        <w:adjustRightInd w:val="0"/>
        <w:spacing w:line="440" w:lineRule="exact"/>
        <w:ind w:firstLineChars="50" w:firstLine="120"/>
      </w:pPr>
      <w:r w:rsidRPr="00D36E87">
        <w:rPr>
          <w:rFonts w:eastAsia="標楷體"/>
        </w:rPr>
        <w:t>5</w:t>
      </w:r>
      <w:r w:rsidRPr="00D36E87">
        <w:rPr>
          <w:rFonts w:eastAsia="標楷體" w:hint="eastAsia"/>
        </w:rPr>
        <w:t>、</w:t>
      </w:r>
      <w:r w:rsidRPr="00D36E87">
        <w:rPr>
          <w:rFonts w:hint="eastAsia"/>
        </w:rPr>
        <w:t>與地主簽訂契約有難度</w:t>
      </w:r>
    </w:p>
    <w:p w:rsidR="00E90205" w:rsidRPr="00D36E87" w:rsidRDefault="00E90205" w:rsidP="00352D99">
      <w:pPr>
        <w:autoSpaceDE w:val="0"/>
        <w:autoSpaceDN w:val="0"/>
        <w:adjustRightInd w:val="0"/>
        <w:spacing w:line="440" w:lineRule="exact"/>
        <w:ind w:firstLineChars="400" w:firstLine="960"/>
        <w:rPr>
          <w:rFonts w:eastAsia="標楷體"/>
        </w:rPr>
      </w:pPr>
      <w:r w:rsidRPr="00D36E87">
        <w:rPr>
          <w:rFonts w:eastAsia="標楷體" w:hint="eastAsia"/>
        </w:rPr>
        <w:t>在台灣有一種有趣的現象，就是有時候你擬了契約以後，地主反而會覺得會有</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麻煩。像我們在澎湖好了，也有人把他的房子捐出來免費讓我們使用，可是他也沒</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有辦法跟我們簽契約。因為涉及簽契約的時候，他就必須要跟家族協調，那就需要</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所有人、章都到，這是台灣目前最大的問題。（</w:t>
      </w:r>
      <w:r w:rsidRPr="00D36E87">
        <w:rPr>
          <w:rFonts w:eastAsia="標楷體"/>
        </w:rPr>
        <w:t>A</w:t>
      </w:r>
      <w:r w:rsidRPr="00D36E87">
        <w:rPr>
          <w:rFonts w:eastAsia="標楷體" w:hint="eastAsia"/>
        </w:rPr>
        <w:t>）</w:t>
      </w:r>
    </w:p>
    <w:p w:rsidR="00E90205" w:rsidRPr="00D36E87" w:rsidRDefault="00E90205" w:rsidP="00D36E87">
      <w:pPr>
        <w:autoSpaceDE w:val="0"/>
        <w:autoSpaceDN w:val="0"/>
        <w:adjustRightInd w:val="0"/>
        <w:spacing w:line="440" w:lineRule="exact"/>
      </w:pPr>
      <w:r w:rsidRPr="00D36E87">
        <w:rPr>
          <w:rFonts w:hint="eastAsia"/>
        </w:rPr>
        <w:t>（三）經營管理方式</w:t>
      </w:r>
    </w:p>
    <w:p w:rsidR="00E90205" w:rsidRPr="00D36E87" w:rsidRDefault="00E90205" w:rsidP="00D36E87">
      <w:pPr>
        <w:autoSpaceDE w:val="0"/>
        <w:autoSpaceDN w:val="0"/>
        <w:adjustRightInd w:val="0"/>
        <w:spacing w:line="440" w:lineRule="exact"/>
      </w:pPr>
      <w:r w:rsidRPr="00D36E87">
        <w:t xml:space="preserve">    </w:t>
      </w:r>
      <w:r w:rsidRPr="00D36E87">
        <w:rPr>
          <w:rFonts w:hint="eastAsia"/>
        </w:rPr>
        <w:t>每一個國家、案例經營管理的方式都不一樣，要因地制宜，與社區合作，並可採取多樣化的經營方式，但重要的是要建立與大自然互為主體、互為友善的關係，並持續地深耕。</w:t>
      </w:r>
    </w:p>
    <w:p w:rsidR="00E90205" w:rsidRPr="00D36E87" w:rsidRDefault="00E90205" w:rsidP="00352D99">
      <w:pPr>
        <w:autoSpaceDE w:val="0"/>
        <w:autoSpaceDN w:val="0"/>
        <w:adjustRightInd w:val="0"/>
        <w:spacing w:line="440" w:lineRule="exact"/>
        <w:ind w:firstLineChars="400" w:firstLine="960"/>
        <w:rPr>
          <w:rFonts w:eastAsia="標楷體"/>
        </w:rPr>
      </w:pPr>
      <w:r w:rsidRPr="00D36E87">
        <w:rPr>
          <w:rFonts w:eastAsia="標楷體" w:hint="eastAsia"/>
        </w:rPr>
        <w:t>那時候我們到英國去的時候</w:t>
      </w:r>
      <w:r w:rsidRPr="00D36E87">
        <w:rPr>
          <w:rFonts w:eastAsia="細明體" w:hint="eastAsia"/>
        </w:rPr>
        <w:t>，</w:t>
      </w:r>
      <w:r w:rsidRPr="00D36E87">
        <w:rPr>
          <w:rFonts w:eastAsia="標楷體" w:hint="eastAsia"/>
        </w:rPr>
        <w:t>我有問國民信託組織</w:t>
      </w:r>
      <w:r w:rsidRPr="00D36E87">
        <w:rPr>
          <w:rFonts w:eastAsia="細明體" w:hint="eastAsia"/>
        </w:rPr>
        <w:t>，</w:t>
      </w:r>
      <w:r w:rsidRPr="00D36E87">
        <w:rPr>
          <w:rFonts w:eastAsia="標楷體" w:hint="eastAsia"/>
        </w:rPr>
        <w:t>他確實說他們沒有任何一</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個案例可以讓你參考</w:t>
      </w:r>
      <w:r w:rsidRPr="00D36E87">
        <w:rPr>
          <w:rFonts w:eastAsia="細明體" w:hint="eastAsia"/>
        </w:rPr>
        <w:t>，</w:t>
      </w:r>
      <w:r w:rsidRPr="00D36E87">
        <w:rPr>
          <w:rFonts w:eastAsia="標楷體" w:hint="eastAsia"/>
        </w:rPr>
        <w:t>因為每一塊地都是不同的。每一塊土地都有每一塊土地不同</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的經營方式</w:t>
      </w:r>
      <w:r w:rsidRPr="00D36E87">
        <w:rPr>
          <w:rFonts w:eastAsia="細明體" w:hint="eastAsia"/>
        </w:rPr>
        <w:t>，</w:t>
      </w:r>
      <w:r w:rsidRPr="00D36E87">
        <w:rPr>
          <w:rFonts w:eastAsia="標楷體" w:hint="eastAsia"/>
        </w:rPr>
        <w:t>跟最好的方式。（</w:t>
      </w:r>
      <w:r w:rsidRPr="00D36E87">
        <w:rPr>
          <w:rFonts w:eastAsia="標楷體"/>
        </w:rPr>
        <w:t>A</w:t>
      </w:r>
      <w:r w:rsidRPr="00D36E87">
        <w:rPr>
          <w:rFonts w:eastAsia="標楷體" w:hint="eastAsia"/>
        </w:rPr>
        <w:t>）</w:t>
      </w:r>
    </w:p>
    <w:p w:rsidR="00E90205" w:rsidRPr="00D36E87" w:rsidRDefault="00E90205" w:rsidP="00352D99">
      <w:pPr>
        <w:autoSpaceDE w:val="0"/>
        <w:autoSpaceDN w:val="0"/>
        <w:adjustRightInd w:val="0"/>
        <w:spacing w:line="440" w:lineRule="exact"/>
        <w:ind w:firstLineChars="400" w:firstLine="960"/>
        <w:rPr>
          <w:rFonts w:eastAsia="標楷體"/>
        </w:rPr>
      </w:pPr>
      <w:r w:rsidRPr="00D36E87">
        <w:rPr>
          <w:rFonts w:eastAsia="標楷體" w:hint="eastAsia"/>
        </w:rPr>
        <w:t>我們要找跟我們、跟森林、跟大自然互為主體、互為友善的這樣的一個關係網</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絡。就像那個前幾天旅行社的說要過來跟我們簽約，或這是怎樣。我們不簽約，飯</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店我們也不簽約。我們山上的知識、我們的時間、我們的陽光、我們的熱情怎麼可</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以用簽約，我被擋死了。因為台灣現在缺法心靈休息的地方。還有一個就是說很少</w:t>
      </w:r>
    </w:p>
    <w:p w:rsidR="00E90205" w:rsidRPr="00D36E87" w:rsidRDefault="00E90205" w:rsidP="00352D99">
      <w:pPr>
        <w:autoSpaceDE w:val="0"/>
        <w:autoSpaceDN w:val="0"/>
        <w:adjustRightInd w:val="0"/>
        <w:spacing w:line="440" w:lineRule="exact"/>
        <w:ind w:firstLineChars="200" w:firstLine="480"/>
        <w:rPr>
          <w:rFonts w:eastAsia="標楷體"/>
        </w:rPr>
      </w:pPr>
      <w:r w:rsidRPr="00D36E87">
        <w:rPr>
          <w:rFonts w:eastAsia="標楷體" w:hint="eastAsia"/>
        </w:rPr>
        <w:t>讓自己好好的靜下來跟土地跟森林或者是像森林樹木謝謝。（</w:t>
      </w:r>
      <w:r w:rsidRPr="00D36E87">
        <w:rPr>
          <w:rFonts w:eastAsia="標楷體"/>
        </w:rPr>
        <w:t>C</w:t>
      </w:r>
      <w:r w:rsidRPr="00D36E87">
        <w:rPr>
          <w:rFonts w:eastAsia="標楷體" w:hint="eastAsia"/>
        </w:rPr>
        <w:t>）</w:t>
      </w:r>
    </w:p>
    <w:p w:rsidR="00E90205" w:rsidRPr="00D36E87" w:rsidRDefault="00E90205" w:rsidP="00352D99">
      <w:pPr>
        <w:autoSpaceDE w:val="0"/>
        <w:autoSpaceDN w:val="0"/>
        <w:adjustRightInd w:val="0"/>
        <w:spacing w:line="440" w:lineRule="exact"/>
        <w:ind w:firstLineChars="400" w:firstLine="960"/>
        <w:rPr>
          <w:rFonts w:eastAsia="標楷體"/>
          <w:bCs/>
        </w:rPr>
      </w:pPr>
      <w:r w:rsidRPr="00D36E87">
        <w:rPr>
          <w:rFonts w:eastAsia="標楷體" w:hint="eastAsia"/>
          <w:bCs/>
        </w:rPr>
        <w:t>我們做的事情不要只辦活動，我們應該是要做運動，那運動的話就是你要深耕</w:t>
      </w:r>
    </w:p>
    <w:p w:rsidR="00E90205" w:rsidRPr="00D36E87" w:rsidRDefault="00E90205" w:rsidP="00D36E87">
      <w:pPr>
        <w:autoSpaceDE w:val="0"/>
        <w:autoSpaceDN w:val="0"/>
        <w:adjustRightInd w:val="0"/>
        <w:spacing w:line="440" w:lineRule="exact"/>
        <w:rPr>
          <w:rFonts w:eastAsia="標楷體"/>
          <w:bCs/>
        </w:rPr>
      </w:pPr>
      <w:r w:rsidRPr="00D36E87">
        <w:rPr>
          <w:rFonts w:eastAsia="標楷體"/>
          <w:bCs/>
        </w:rPr>
        <w:t xml:space="preserve">    </w:t>
      </w:r>
      <w:r w:rsidRPr="00D36E87">
        <w:rPr>
          <w:rFonts w:eastAsia="標楷體" w:hint="eastAsia"/>
          <w:bCs/>
        </w:rPr>
        <w:t>要能夠持久，你的東西要能夠累積，你做小沒關係可是你要累積、要延續、要傳承，</w:t>
      </w:r>
    </w:p>
    <w:p w:rsidR="00E90205" w:rsidRPr="00D36E87" w:rsidRDefault="00E90205" w:rsidP="00D36E87">
      <w:pPr>
        <w:autoSpaceDE w:val="0"/>
        <w:autoSpaceDN w:val="0"/>
        <w:adjustRightInd w:val="0"/>
        <w:spacing w:line="440" w:lineRule="exact"/>
      </w:pPr>
      <w:r w:rsidRPr="00D36E87">
        <w:rPr>
          <w:rFonts w:eastAsia="標楷體"/>
          <w:bCs/>
        </w:rPr>
        <w:t xml:space="preserve">    </w:t>
      </w:r>
      <w:r w:rsidRPr="00D36E87">
        <w:rPr>
          <w:rFonts w:eastAsia="標楷體" w:hint="eastAsia"/>
          <w:bCs/>
        </w:rPr>
        <w:t>我覺得這些都很重要。（</w:t>
      </w:r>
      <w:r w:rsidRPr="00D36E87">
        <w:rPr>
          <w:rFonts w:eastAsia="標楷體"/>
          <w:bCs/>
        </w:rPr>
        <w:t>B</w:t>
      </w:r>
      <w:r w:rsidRPr="00D36E87">
        <w:rPr>
          <w:rFonts w:eastAsia="標楷體" w:hint="eastAsia"/>
          <w:bCs/>
        </w:rPr>
        <w:t>）</w:t>
      </w:r>
      <w:r w:rsidRPr="00D36E87">
        <w:rPr>
          <w:rFonts w:eastAsia="標楷體"/>
        </w:rPr>
        <w:br/>
      </w:r>
      <w:r w:rsidRPr="00D36E87">
        <w:rPr>
          <w:rFonts w:hint="eastAsia"/>
        </w:rPr>
        <w:t>（四）對政府之建議</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1</w:t>
      </w:r>
      <w:r w:rsidRPr="00D36E87">
        <w:rPr>
          <w:rFonts w:eastAsia="標楷體" w:hint="eastAsia"/>
        </w:rPr>
        <w:t>、</w:t>
      </w:r>
      <w:r w:rsidRPr="00D36E87">
        <w:rPr>
          <w:rFonts w:hint="eastAsia"/>
        </w:rPr>
        <w:t>國土計畫法草案裡面應有對環境信託相關整合規範，而不需制定環境信託專法</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其實我們也不傾向去成立環境信託法</w:t>
      </w:r>
      <w:r w:rsidRPr="00D36E87">
        <w:rPr>
          <w:rFonts w:eastAsia="細明體" w:hint="eastAsia"/>
        </w:rPr>
        <w:t>，</w:t>
      </w:r>
      <w:r w:rsidRPr="00D36E87">
        <w:rPr>
          <w:rFonts w:eastAsia="標楷體" w:hint="eastAsia"/>
        </w:rPr>
        <w:t>因為基本上對我們來說又再太多法</w:t>
      </w:r>
      <w:r w:rsidRPr="00D36E87">
        <w:rPr>
          <w:rFonts w:eastAsia="細明體" w:hint="eastAsia"/>
        </w:rPr>
        <w:t>，</w:t>
      </w:r>
      <w:r w:rsidRPr="00D36E87">
        <w:rPr>
          <w:rFonts w:eastAsia="標楷體" w:hint="eastAsia"/>
        </w:rPr>
        <w:t>反</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而是你今天台灣如果在國土計畫裡面有一個計畫。因為其實比如說分區的規範，這</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個大規範出來很多條件符合</w:t>
      </w:r>
      <w:r w:rsidRPr="00D36E87">
        <w:rPr>
          <w:rFonts w:eastAsia="細明體" w:hint="eastAsia"/>
        </w:rPr>
        <w:t>，</w:t>
      </w:r>
      <w:r w:rsidRPr="00D36E87">
        <w:rPr>
          <w:rFonts w:eastAsia="標楷體" w:hint="eastAsia"/>
        </w:rPr>
        <w:t>對他們來說政策上面是走這樣子的話</w:t>
      </w:r>
      <w:r w:rsidRPr="00D36E87">
        <w:rPr>
          <w:rFonts w:eastAsia="細明體" w:hint="eastAsia"/>
        </w:rPr>
        <w:t>，</w:t>
      </w:r>
      <w:r w:rsidRPr="00D36E87">
        <w:rPr>
          <w:rFonts w:eastAsia="標楷體" w:hint="eastAsia"/>
        </w:rPr>
        <w:t>執行的人通常</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只要不違背其他法</w:t>
      </w:r>
      <w:r w:rsidRPr="00D36E87">
        <w:rPr>
          <w:rFonts w:eastAsia="細明體" w:hint="eastAsia"/>
        </w:rPr>
        <w:t>，</w:t>
      </w:r>
      <w:r w:rsidRPr="00D36E87">
        <w:rPr>
          <w:rFonts w:eastAsia="標楷體" w:hint="eastAsia"/>
        </w:rPr>
        <w:t>他們都會沒有辦法拒絕。（</w:t>
      </w:r>
      <w:r w:rsidRPr="00D36E87">
        <w:rPr>
          <w:rFonts w:eastAsia="標楷體"/>
        </w:rPr>
        <w:t>A</w:t>
      </w:r>
      <w:r w:rsidRPr="00D36E87">
        <w:rPr>
          <w:rFonts w:eastAsia="標楷體" w:hint="eastAsia"/>
        </w:rPr>
        <w:t>）</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2</w:t>
      </w:r>
      <w:r w:rsidRPr="00D36E87">
        <w:rPr>
          <w:rFonts w:eastAsia="標楷體" w:hint="eastAsia"/>
        </w:rPr>
        <w:t>、</w:t>
      </w:r>
      <w:r w:rsidRPr="00D36E87">
        <w:rPr>
          <w:rFonts w:hint="eastAsia"/>
        </w:rPr>
        <w:t>應有對於公益法人從事公益信託之稅賦優惠</w:t>
      </w:r>
    </w:p>
    <w:p w:rsidR="00E90205" w:rsidRPr="00D36E87" w:rsidRDefault="00E90205" w:rsidP="00D36E87">
      <w:pPr>
        <w:autoSpaceDE w:val="0"/>
        <w:autoSpaceDN w:val="0"/>
        <w:adjustRightInd w:val="0"/>
        <w:spacing w:line="440" w:lineRule="exact"/>
        <w:rPr>
          <w:rFonts w:eastAsia="標楷體"/>
        </w:rPr>
      </w:pPr>
      <w:r w:rsidRPr="00D36E87">
        <w:rPr>
          <w:rFonts w:eastAsia="標楷體"/>
        </w:rPr>
        <w:t xml:space="preserve">        </w:t>
      </w:r>
      <w:r w:rsidRPr="00D36E87">
        <w:rPr>
          <w:rFonts w:eastAsia="標楷體" w:hint="eastAsia"/>
        </w:rPr>
        <w:t>在賦稅上面的優惠其實公益法人要與信託業者同等。（</w:t>
      </w:r>
      <w:r w:rsidRPr="00D36E87">
        <w:rPr>
          <w:rFonts w:eastAsia="標楷體"/>
        </w:rPr>
        <w:t>A</w:t>
      </w:r>
      <w:r w:rsidRPr="00D36E87">
        <w:rPr>
          <w:rFonts w:eastAsia="標楷體" w:hint="eastAsia"/>
        </w:rPr>
        <w:t>）</w:t>
      </w:r>
    </w:p>
    <w:p w:rsidR="00E90205" w:rsidRPr="00D36E87" w:rsidRDefault="00E90205" w:rsidP="00D36E87">
      <w:pPr>
        <w:pStyle w:val="ListParagraph"/>
        <w:numPr>
          <w:ilvl w:val="0"/>
          <w:numId w:val="10"/>
        </w:numPr>
        <w:autoSpaceDE w:val="0"/>
        <w:autoSpaceDN w:val="0"/>
        <w:adjustRightInd w:val="0"/>
        <w:spacing w:line="440" w:lineRule="exact"/>
        <w:ind w:leftChars="0"/>
      </w:pPr>
      <w:r w:rsidRPr="00D36E87">
        <w:rPr>
          <w:rFonts w:hint="eastAsia"/>
        </w:rPr>
        <w:t>公益信託之資訊應該公開</w:t>
      </w:r>
    </w:p>
    <w:p w:rsidR="00E90205" w:rsidRPr="00D36E87" w:rsidRDefault="00E90205" w:rsidP="00D36E87">
      <w:pPr>
        <w:pStyle w:val="ListParagraph"/>
        <w:autoSpaceDE w:val="0"/>
        <w:autoSpaceDN w:val="0"/>
        <w:adjustRightInd w:val="0"/>
        <w:spacing w:line="440" w:lineRule="exact"/>
        <w:ind w:leftChars="0" w:left="585"/>
        <w:rPr>
          <w:rFonts w:eastAsia="標楷體"/>
        </w:rPr>
      </w:pPr>
      <w:r w:rsidRPr="00D36E87">
        <w:rPr>
          <w:rFonts w:eastAsia="標楷體"/>
        </w:rPr>
        <w:t xml:space="preserve">    </w:t>
      </w:r>
      <w:r w:rsidRPr="00D36E87">
        <w:rPr>
          <w:rFonts w:eastAsia="標楷體" w:hint="eastAsia"/>
        </w:rPr>
        <w:t>就是讓大家知道公益信託其實並不是讓有錢人去節稅</w:t>
      </w:r>
      <w:r w:rsidRPr="00D36E87">
        <w:rPr>
          <w:rFonts w:eastAsia="細明體" w:hint="eastAsia"/>
        </w:rPr>
        <w:t>，</w:t>
      </w:r>
      <w:r w:rsidRPr="00D36E87">
        <w:rPr>
          <w:rFonts w:eastAsia="標楷體" w:hint="eastAsia"/>
        </w:rPr>
        <w:t>也讓大家去注意到這一塊。我覺得那其實透過資訊公開的方式</w:t>
      </w:r>
      <w:r w:rsidRPr="00D36E87">
        <w:rPr>
          <w:rFonts w:eastAsia="細明體" w:hint="eastAsia"/>
        </w:rPr>
        <w:t>，</w:t>
      </w:r>
      <w:r w:rsidRPr="00D36E87">
        <w:rPr>
          <w:rFonts w:eastAsia="標楷體" w:hint="eastAsia"/>
        </w:rPr>
        <w:t>未來在公益信託需要做到公開</w:t>
      </w:r>
      <w:r w:rsidRPr="00D36E87">
        <w:rPr>
          <w:rFonts w:eastAsia="細明體" w:hint="eastAsia"/>
        </w:rPr>
        <w:t>，</w:t>
      </w:r>
      <w:r w:rsidRPr="00D36E87">
        <w:rPr>
          <w:rFonts w:eastAsia="標楷體" w:hint="eastAsia"/>
        </w:rPr>
        <w:t>你至少全民可以監督。不然現在有三百億公益信託的基金</w:t>
      </w:r>
      <w:r w:rsidRPr="00D36E87">
        <w:rPr>
          <w:rFonts w:eastAsia="細明體" w:hint="eastAsia"/>
        </w:rPr>
        <w:t>，</w:t>
      </w:r>
      <w:r w:rsidRPr="00D36E87">
        <w:rPr>
          <w:rFonts w:eastAsia="標楷體" w:hint="eastAsia"/>
        </w:rPr>
        <w:t>可是我們社會的氛圍並沒有感受到那三百億在做公益的事情</w:t>
      </w:r>
      <w:r w:rsidRPr="00D36E87">
        <w:rPr>
          <w:rFonts w:eastAsia="細明體" w:hint="eastAsia"/>
        </w:rPr>
        <w:t>，</w:t>
      </w:r>
      <w:r w:rsidRPr="00D36E87">
        <w:rPr>
          <w:rFonts w:eastAsia="標楷體" w:hint="eastAsia"/>
        </w:rPr>
        <w:t>那到底那些錢去哪裡了</w:t>
      </w:r>
      <w:r w:rsidRPr="00D36E87">
        <w:rPr>
          <w:rFonts w:eastAsia="細明體" w:hint="eastAsia"/>
        </w:rPr>
        <w:t>，</w:t>
      </w:r>
      <w:r w:rsidRPr="00D36E87">
        <w:rPr>
          <w:rFonts w:eastAsia="標楷體" w:hint="eastAsia"/>
        </w:rPr>
        <w:t>這是一筆很大的錢。（</w:t>
      </w:r>
      <w:r w:rsidRPr="00D36E87">
        <w:rPr>
          <w:rFonts w:eastAsia="標楷體"/>
        </w:rPr>
        <w:t>A</w:t>
      </w:r>
      <w:r w:rsidRPr="00D36E87">
        <w:rPr>
          <w:rFonts w:eastAsia="標楷體" w:hint="eastAsia"/>
        </w:rPr>
        <w:t>）</w:t>
      </w:r>
    </w:p>
    <w:p w:rsidR="00E90205" w:rsidRPr="00D36E87" w:rsidRDefault="00E90205" w:rsidP="00D36E87">
      <w:pPr>
        <w:autoSpaceDE w:val="0"/>
        <w:autoSpaceDN w:val="0"/>
        <w:adjustRightInd w:val="0"/>
        <w:spacing w:line="440" w:lineRule="exact"/>
      </w:pPr>
      <w:r w:rsidRPr="00D36E87">
        <w:rPr>
          <w:rFonts w:eastAsia="標楷體" w:hint="eastAsia"/>
        </w:rPr>
        <w:t>（五）</w:t>
      </w:r>
      <w:r w:rsidRPr="00D36E87">
        <w:rPr>
          <w:rFonts w:hint="eastAsia"/>
        </w:rPr>
        <w:t>對環境信託未來之期許</w:t>
      </w:r>
    </w:p>
    <w:p w:rsidR="00E90205" w:rsidRPr="00D36E87" w:rsidRDefault="00E90205" w:rsidP="00D36E87">
      <w:pPr>
        <w:spacing w:line="440" w:lineRule="exact"/>
      </w:pPr>
      <w:r w:rsidRPr="00D36E87">
        <w:t xml:space="preserve">    A</w:t>
      </w:r>
      <w:r w:rsidRPr="00D36E87">
        <w:rPr>
          <w:rFonts w:hint="eastAsia"/>
        </w:rPr>
        <w:t>受訪者抱持著樂觀的態度，認為台灣人民很能接受新的觀念，並且新一輩的人也比較不會一定要守著土地或留給子孫，而可將土地信託出去。只是這也需要相關時機的成熟與配合，受訪者</w:t>
      </w:r>
      <w:r w:rsidRPr="00D36E87">
        <w:t>B</w:t>
      </w:r>
      <w:r w:rsidRPr="00D36E87">
        <w:rPr>
          <w:rFonts w:hint="eastAsia"/>
        </w:rPr>
        <w:t>如此認為。</w:t>
      </w:r>
    </w:p>
    <w:p w:rsidR="00E90205" w:rsidRPr="00D36E87" w:rsidRDefault="00E90205" w:rsidP="00D36E87">
      <w:pPr>
        <w:spacing w:line="440" w:lineRule="exact"/>
        <w:rPr>
          <w:rFonts w:eastAsia="標楷體"/>
        </w:rPr>
      </w:pPr>
      <w:r w:rsidRPr="00D36E87">
        <w:t xml:space="preserve">        </w:t>
      </w:r>
      <w:r w:rsidRPr="00D36E87">
        <w:rPr>
          <w:rFonts w:eastAsia="標楷體" w:hint="eastAsia"/>
        </w:rPr>
        <w:t>像台灣有信託這個觀念是從</w:t>
      </w:r>
      <w:r w:rsidRPr="00D36E87">
        <w:rPr>
          <w:rFonts w:eastAsia="標楷體"/>
        </w:rPr>
        <w:t>1996</w:t>
      </w:r>
      <w:r w:rsidRPr="00D36E87">
        <w:rPr>
          <w:rFonts w:eastAsia="標楷體" w:hint="eastAsia"/>
        </w:rPr>
        <w:t>年才開始，可是像英國就一直有信託這種概</w:t>
      </w:r>
    </w:p>
    <w:p w:rsidR="00E90205" w:rsidRPr="00D36E87" w:rsidRDefault="00E90205" w:rsidP="00352D99">
      <w:pPr>
        <w:spacing w:line="440" w:lineRule="exact"/>
        <w:ind w:firstLineChars="200" w:firstLine="480"/>
        <w:rPr>
          <w:rFonts w:eastAsia="標楷體"/>
        </w:rPr>
      </w:pPr>
      <w:r w:rsidRPr="00D36E87">
        <w:rPr>
          <w:rFonts w:eastAsia="標楷體" w:hint="eastAsia"/>
        </w:rPr>
        <w:t>念，所以我覺得台灣還需要一些時間。可是台灣人有趣的是，台灣接受新觀念的能</w:t>
      </w:r>
    </w:p>
    <w:p w:rsidR="00E90205" w:rsidRPr="00D36E87" w:rsidRDefault="00E90205" w:rsidP="00352D99">
      <w:pPr>
        <w:spacing w:line="440" w:lineRule="exact"/>
        <w:ind w:firstLineChars="200" w:firstLine="480"/>
        <w:rPr>
          <w:rFonts w:eastAsia="標楷體"/>
        </w:rPr>
      </w:pPr>
      <w:r w:rsidRPr="00D36E87">
        <w:rPr>
          <w:rFonts w:eastAsia="標楷體" w:hint="eastAsia"/>
        </w:rPr>
        <w:t>力其實也很高。就是你只要跟他講清楚，其實大家通常不會排斥一些新的做法。然</w:t>
      </w:r>
    </w:p>
    <w:p w:rsidR="00E90205" w:rsidRPr="00D36E87" w:rsidRDefault="00E90205" w:rsidP="00352D99">
      <w:pPr>
        <w:spacing w:line="440" w:lineRule="exact"/>
        <w:ind w:firstLineChars="200" w:firstLine="480"/>
        <w:rPr>
          <w:rFonts w:eastAsia="標楷體"/>
        </w:rPr>
      </w:pPr>
      <w:r w:rsidRPr="00D36E87">
        <w:rPr>
          <w:rFonts w:eastAsia="標楷體" w:hint="eastAsia"/>
        </w:rPr>
        <w:t>後一個是我們年輕的這一輩不想要地，然後也有可能是老一輩的不想要他的地被破</w:t>
      </w:r>
    </w:p>
    <w:p w:rsidR="00E90205" w:rsidRPr="00D36E87" w:rsidRDefault="00E90205" w:rsidP="00352D99">
      <w:pPr>
        <w:spacing w:line="440" w:lineRule="exact"/>
        <w:ind w:firstLineChars="200" w:firstLine="480"/>
        <w:rPr>
          <w:rFonts w:eastAsia="細明體"/>
        </w:rPr>
      </w:pPr>
      <w:r w:rsidRPr="00D36E87">
        <w:rPr>
          <w:rFonts w:eastAsia="標楷體" w:hint="eastAsia"/>
        </w:rPr>
        <w:t>壞，可是他孩子做不到。所以有一些在談的是遺囑契約，就是他會用這塊地信託</w:t>
      </w:r>
      <w:r w:rsidRPr="00D36E87">
        <w:rPr>
          <w:rFonts w:eastAsia="細明體" w:hint="eastAsia"/>
        </w:rPr>
        <w:t>，</w:t>
      </w:r>
    </w:p>
    <w:p w:rsidR="00E90205" w:rsidRPr="00D36E87" w:rsidRDefault="00E90205" w:rsidP="00352D99">
      <w:pPr>
        <w:spacing w:line="440" w:lineRule="exact"/>
        <w:ind w:firstLineChars="200" w:firstLine="480"/>
      </w:pPr>
      <w:r w:rsidRPr="00D36E87">
        <w:rPr>
          <w:rFonts w:eastAsia="標楷體" w:hint="eastAsia"/>
        </w:rPr>
        <w:t>就是讓他孩子不會再去變賣。（</w:t>
      </w:r>
      <w:r w:rsidRPr="00D36E87">
        <w:rPr>
          <w:rFonts w:eastAsia="標楷體"/>
        </w:rPr>
        <w:t>A</w:t>
      </w:r>
      <w:r w:rsidRPr="00D36E87">
        <w:rPr>
          <w:rFonts w:eastAsia="標楷體" w:hint="eastAsia"/>
        </w:rPr>
        <w:t>）</w:t>
      </w:r>
    </w:p>
    <w:p w:rsidR="00E90205" w:rsidRPr="00D36E87" w:rsidRDefault="00E90205" w:rsidP="00352D99">
      <w:pPr>
        <w:autoSpaceDE w:val="0"/>
        <w:autoSpaceDN w:val="0"/>
        <w:adjustRightInd w:val="0"/>
        <w:spacing w:line="440" w:lineRule="exact"/>
        <w:ind w:firstLineChars="400" w:firstLine="960"/>
        <w:rPr>
          <w:rFonts w:eastAsia="標楷體"/>
          <w:bCs/>
        </w:rPr>
      </w:pPr>
      <w:r w:rsidRPr="00D36E87">
        <w:rPr>
          <w:rFonts w:eastAsia="標楷體" w:hint="eastAsia"/>
          <w:bCs/>
        </w:rPr>
        <w:t>那時候我有參與，那時候都是來這邊，信託就緩不濟急。那必需整個社會成熟</w:t>
      </w:r>
    </w:p>
    <w:p w:rsidR="00E90205" w:rsidRPr="00D36E87" w:rsidRDefault="00E90205" w:rsidP="00D36E87">
      <w:pPr>
        <w:autoSpaceDE w:val="0"/>
        <w:autoSpaceDN w:val="0"/>
        <w:adjustRightInd w:val="0"/>
        <w:spacing w:line="440" w:lineRule="exact"/>
        <w:rPr>
          <w:rFonts w:eastAsia="標楷體"/>
          <w:bCs/>
        </w:rPr>
      </w:pPr>
      <w:r w:rsidRPr="00D36E87">
        <w:rPr>
          <w:rFonts w:eastAsia="標楷體"/>
          <w:bCs/>
        </w:rPr>
        <w:t xml:space="preserve">    </w:t>
      </w:r>
      <w:r w:rsidRPr="00D36E87">
        <w:rPr>
          <w:rFonts w:eastAsia="標楷體" w:hint="eastAsia"/>
          <w:bCs/>
        </w:rPr>
        <w:t>到一個地步，然後再立法、再各個單位配合，能夠有足夠的認知。（</w:t>
      </w:r>
      <w:r w:rsidRPr="00D36E87">
        <w:rPr>
          <w:rFonts w:eastAsia="標楷體"/>
          <w:bCs/>
        </w:rPr>
        <w:t>B</w:t>
      </w:r>
      <w:r w:rsidRPr="00D36E87">
        <w:rPr>
          <w:rFonts w:eastAsia="標楷體" w:hint="eastAsia"/>
          <w:bCs/>
        </w:rPr>
        <w:t>）</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sz w:val="28"/>
          <w:szCs w:val="28"/>
        </w:rPr>
      </w:pPr>
      <w:r w:rsidRPr="00D36E87">
        <w:rPr>
          <w:rFonts w:hint="eastAsia"/>
          <w:b/>
          <w:sz w:val="28"/>
          <w:szCs w:val="28"/>
        </w:rPr>
        <w:t>陸、結論與建議</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kern w:val="0"/>
          <w:lang w:val="zh-TW"/>
        </w:rPr>
      </w:pPr>
      <w:r w:rsidRPr="00D36E87">
        <w:rPr>
          <w:rFonts w:hint="eastAsia"/>
          <w:b/>
          <w:kern w:val="0"/>
          <w:lang w:val="zh-TW"/>
        </w:rPr>
        <w:t>一、結論</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kern w:val="0"/>
          <w:lang w:val="zh-TW"/>
        </w:rPr>
      </w:pPr>
      <w:r w:rsidRPr="00D36E87">
        <w:rPr>
          <w:rFonts w:hint="eastAsia"/>
          <w:kern w:val="0"/>
          <w:lang w:val="zh-TW"/>
        </w:rPr>
        <w:t>（一）藉由環境信託的方式提供土地、環境給專業又有心永續經營的環保團體，可以提供政府、企業、地主及環保團體多贏的局面。包括：</w:t>
      </w:r>
    </w:p>
    <w:p w:rsidR="00E90205" w:rsidRPr="00D36E87" w:rsidRDefault="00E90205" w:rsidP="00352D99">
      <w:pPr>
        <w:pStyle w:val="ListParagraph"/>
        <w:spacing w:line="440" w:lineRule="exact"/>
        <w:ind w:leftChars="0" w:left="0" w:firstLineChars="200" w:firstLine="480"/>
        <w:rPr>
          <w:kern w:val="0"/>
          <w:lang w:val="zh-TW"/>
        </w:rPr>
      </w:pPr>
      <w:r w:rsidRPr="00D36E87">
        <w:rPr>
          <w:kern w:val="0"/>
          <w:lang w:val="zh-TW"/>
        </w:rPr>
        <w:t>1</w:t>
      </w:r>
      <w:r w:rsidRPr="00D36E87">
        <w:rPr>
          <w:rFonts w:hint="eastAsia"/>
          <w:kern w:val="0"/>
          <w:lang w:val="zh-TW"/>
        </w:rPr>
        <w:t>、政府可以減少原需管制經營的人力、物力支出，</w:t>
      </w:r>
      <w:r>
        <w:rPr>
          <w:rFonts w:hint="eastAsia"/>
          <w:kern w:val="0"/>
          <w:lang w:val="zh-TW"/>
        </w:rPr>
        <w:t>並能較有效進行環境保育工作</w:t>
      </w:r>
      <w:r w:rsidRPr="00D36E87">
        <w:rPr>
          <w:rFonts w:hint="eastAsia"/>
          <w:kern w:val="0"/>
          <w:lang w:val="zh-TW"/>
        </w:rPr>
        <w:t>。</w:t>
      </w:r>
      <w:r w:rsidRPr="00D36E87">
        <w:rPr>
          <w:kern w:val="0"/>
          <w:lang w:val="zh-TW"/>
        </w:rPr>
        <w:br/>
        <w:t xml:space="preserve">    2</w:t>
      </w:r>
      <w:r w:rsidRPr="00D36E87">
        <w:rPr>
          <w:rFonts w:hint="eastAsia"/>
          <w:kern w:val="0"/>
          <w:lang w:val="zh-TW"/>
        </w:rPr>
        <w:t>、就企業而言，也是企業行善的另一個管道，企業可藉由捐款、捐地、捐物質或贊助技術、器具、經營管理方法，或企業志工人力直接投入環境的維護經營，來善盡企業的社會責任。</w:t>
      </w:r>
      <w:r w:rsidRPr="00D36E87">
        <w:rPr>
          <w:kern w:val="0"/>
          <w:lang w:val="zh-TW"/>
        </w:rPr>
        <w:br/>
        <w:t xml:space="preserve">    3</w:t>
      </w:r>
      <w:r w:rsidRPr="00D36E87">
        <w:rPr>
          <w:rFonts w:hint="eastAsia"/>
          <w:kern w:val="0"/>
          <w:lang w:val="zh-TW"/>
        </w:rPr>
        <w:t>就民間而言，社會大眾可以有另一個行善管道，又能夠有人幫忙長期管理地主死亡後也帶不走，或心愛的環境、土地，另外或許也可避免子女為了分遺產而對簿公堂。民間或社會的另一個獲益是有專業團隊經營管理一片環境土地，可減少土地被濫墾、破壞的情況，也能減少土石流的發生，或避免污染環境、水源等；更進一步或因環保團體於其所經營的環境土地上為社會大眾，尤其是中小學學生進行尊重自然、維護自然、感恩自然的環境教育活動，能夠撒下當代與下一代共同保護環境、愛護地球的種子與觀念；甚且在環境信託的環境土地上保留了當代、當地重要的歷史、文化、藝術、動植物等。</w:t>
      </w:r>
      <w:r w:rsidRPr="00D36E87">
        <w:rPr>
          <w:kern w:val="0"/>
          <w:lang w:val="zh-TW"/>
        </w:rPr>
        <w:br/>
        <w:t xml:space="preserve">    4</w:t>
      </w:r>
      <w:r w:rsidRPr="00D36E87">
        <w:rPr>
          <w:rFonts w:hint="eastAsia"/>
          <w:kern w:val="0"/>
          <w:lang w:val="zh-TW"/>
        </w:rPr>
        <w:t>、就第三部門而言，有一片環境、土地可以讓他們發揮專業、實踐組織宗旨，是最適合不過的事了。環境信託在國外也是非營利組織重要的募款原因與方式之一，非營利組織可藉由要永久保存環境、土地，發起募款活動，以將私人的土地買下來維護保育。</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kern w:val="0"/>
        </w:rPr>
      </w:pPr>
      <w:r w:rsidRPr="00D36E87">
        <w:rPr>
          <w:rFonts w:hint="eastAsia"/>
        </w:rPr>
        <w:t>（二）</w:t>
      </w:r>
      <w:r w:rsidRPr="00D36E87">
        <w:rPr>
          <w:rFonts w:hint="eastAsia"/>
          <w:kern w:val="0"/>
        </w:rPr>
        <w:t>公益信託與財團法人之比較</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leftChars="200" w:left="480"/>
        <w:rPr>
          <w:kern w:val="0"/>
        </w:rPr>
      </w:pPr>
      <w:r w:rsidRPr="00D36E87">
        <w:rPr>
          <w:rFonts w:hint="eastAsia"/>
          <w:kern w:val="0"/>
        </w:rPr>
        <w:t>公益信託相較於財團法人在組織型態、設立程序及營運方式上皆稱簡便與彈性，而</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rPr>
      </w:pPr>
      <w:r w:rsidRPr="00D36E87">
        <w:rPr>
          <w:rFonts w:hint="eastAsia"/>
          <w:kern w:val="0"/>
        </w:rPr>
        <w:t>且在財產保全與行政監督上亦不比財團法人遜色，故如有一筆資金欲行善除了成立財團法人以外，也可選擇成立公益信託，尤其公益信託適合以</w:t>
      </w:r>
      <w:r w:rsidRPr="00D36E87">
        <w:rPr>
          <w:rFonts w:hint="eastAsia"/>
        </w:rPr>
        <w:t>小規模與短期型態出現。</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（三）獨厚信託業者規定，不利公益法人擔任公益信託之發展</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rPr>
          <w:rFonts w:hint="eastAsia"/>
        </w:rPr>
        <w:t>信託業法及相關稅法限於以信託業為受託人之情形，始可免所得稅、贈與稅、捐贈扣除等租稅優惠，此點是否適當在法律上頗有疑問，尤其令人質疑的是：</w:t>
      </w:r>
      <w:r w:rsidRPr="00D36E87">
        <w:t>1</w:t>
      </w:r>
      <w:r w:rsidRPr="00D36E87">
        <w:rPr>
          <w:rFonts w:hint="eastAsia"/>
        </w:rPr>
        <w:t>、為何法規獨厚信託業者？</w:t>
      </w:r>
      <w:r w:rsidRPr="00D36E87">
        <w:t>2</w:t>
      </w:r>
      <w:r w:rsidRPr="00D36E87">
        <w:rPr>
          <w:rFonts w:hint="eastAsia"/>
        </w:rPr>
        <w:t>、對於信託業者以外，尤其是公益法人擔任公益信託之受託人捐贈無法享受租稅優惠，扼殺企業與民眾對於公益法人擔任公益信託之受託人之捐贈及發展。</w:t>
      </w:r>
      <w:r w:rsidRPr="00D36E87">
        <w:t xml:space="preserve"> </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（四）信託業者執行非財務業務能力問題</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rPr>
          <w:rFonts w:hint="eastAsia"/>
        </w:rPr>
        <w:t>信託業者具有良好的財務經營管理專業，但是對於環境、文化、史蹟等財產之信託管理執行能力頗令人質疑。</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（五）相關法令複雜情況</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w:t>
      </w:r>
      <w:r w:rsidRPr="00D36E87">
        <w:rPr>
          <w:rFonts w:hint="eastAsia"/>
        </w:rPr>
        <w:t>環境信託除了信託法與信託業法之規定外，亦涉及民法、國有財產法、土地法、森林法、濕地法、海岸法等法律問題。</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（六）主管機關問題</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w:t>
      </w:r>
      <w:r w:rsidRPr="00D36E87">
        <w:rPr>
          <w:rFonts w:hint="eastAsia"/>
        </w:rPr>
        <w:t>目前環境相關主管機關包含環保署、農委會、營建署</w:t>
      </w:r>
      <w:r w:rsidRPr="00D36E87">
        <w:t>…</w:t>
      </w:r>
      <w:r w:rsidRPr="00D36E87">
        <w:rPr>
          <w:rFonts w:hint="eastAsia"/>
        </w:rPr>
        <w:t>等機關，可能造成環境信託目的主管機關重疊</w:t>
      </w:r>
      <w:r>
        <w:rPr>
          <w:rFonts w:hint="eastAsia"/>
        </w:rPr>
        <w:t>、不明</w:t>
      </w:r>
      <w:r w:rsidRPr="00D36E87">
        <w:rPr>
          <w:rFonts w:hint="eastAsia"/>
        </w:rPr>
        <w:t>或雙重管轄的情況。其次，農委會尚未通過保育公益信託許可監督辦法，使得尚無法申請農地或保育類環境信託。第三、由於我國尚無環境信託成功案例，政府機關在無前例可循的情況下往往不敢貿然批准環境信託之申請。</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（七）公益法人團體問題</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w:t>
      </w:r>
      <w:r w:rsidRPr="00D36E87">
        <w:rPr>
          <w:rFonts w:hint="eastAsia"/>
        </w:rPr>
        <w:t>由於台灣目前環境保育組織規模相較於國外環保組織規模較小，人力、經費缺乏穩定之來源，並且對於環境之經管能力亦可能令人</w:t>
      </w:r>
      <w:r>
        <w:rPr>
          <w:rFonts w:hint="eastAsia"/>
        </w:rPr>
        <w:t>存</w:t>
      </w:r>
      <w:r w:rsidRPr="00D36E87">
        <w:rPr>
          <w:rFonts w:hint="eastAsia"/>
        </w:rPr>
        <w:t>疑。</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（八）國內二個環境信託案例之帶頭作用</w:t>
      </w:r>
      <w:r w:rsidRPr="00D36E87">
        <w:br/>
        <w:t xml:space="preserve">    </w:t>
      </w:r>
      <w:r w:rsidRPr="00D36E87">
        <w:rPr>
          <w:rFonts w:hint="eastAsia"/>
          <w:kern w:val="0"/>
        </w:rPr>
        <w:t>台灣環境資訊協會</w:t>
      </w:r>
      <w:r>
        <w:rPr>
          <w:rFonts w:hint="eastAsia"/>
          <w:kern w:val="0"/>
        </w:rPr>
        <w:t>所推動的</w:t>
      </w:r>
      <w:r w:rsidRPr="00D36E87">
        <w:rPr>
          <w:rFonts w:hint="eastAsia"/>
        </w:rPr>
        <w:t>台東成功信託園區雖非正式之信託案例，但已頗具環境信託之雛形，並且在理念之散播與經營管理上已有相當之成效。另外</w:t>
      </w:r>
      <w:r>
        <w:rPr>
          <w:rFonts w:hint="eastAsia"/>
        </w:rPr>
        <w:t>彰化縣環保聯盟與多個第三部門團體共同推動的</w:t>
      </w:r>
      <w:r w:rsidRPr="00D36E87">
        <w:rPr>
          <w:rFonts w:hint="eastAsia"/>
        </w:rPr>
        <w:t>「濁水溪口海埔地公益信託」更引起大眾與媒體之廣泛參與，而且是國內第一個由公益法人正式申請的環境信託</w:t>
      </w:r>
      <w:r w:rsidRPr="00C94D15">
        <w:rPr>
          <w:rFonts w:ascii="新細明體" w:hAnsi="新細明體" w:hint="eastAsia"/>
        </w:rPr>
        <w:t>、</w:t>
      </w:r>
      <w:r>
        <w:rPr>
          <w:rFonts w:ascii="新細明體" w:hAnsi="新細明體" w:hint="eastAsia"/>
        </w:rPr>
        <w:t>宣言信託</w:t>
      </w:r>
      <w:r w:rsidRPr="00D36E87">
        <w:rPr>
          <w:rFonts w:hint="eastAsia"/>
        </w:rPr>
        <w:t>案例。</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（九）環境信託在我國之樂觀發展</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w:t>
      </w:r>
      <w:r w:rsidRPr="00D36E87">
        <w:rPr>
          <w:rFonts w:hint="eastAsia"/>
        </w:rPr>
        <w:t>這方面除了有國外環境信託成功例子可做為很好的參考外，國內相關環保團體積極推動環境信託，國人接受新觀念之快速，以及環境保育</w:t>
      </w:r>
      <w:r>
        <w:rPr>
          <w:rFonts w:hint="eastAsia"/>
        </w:rPr>
        <w:t>愈</w:t>
      </w:r>
      <w:r w:rsidRPr="00D36E87">
        <w:rPr>
          <w:rFonts w:hint="eastAsia"/>
        </w:rPr>
        <w:t>驅重要等因素的影響，皆使得環境信託在我國之發展尚稱樂觀。</w:t>
      </w:r>
    </w:p>
    <w:p w:rsidR="00E90205" w:rsidRPr="00BC2A0C"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rPr>
      </w:pPr>
      <w:r w:rsidRPr="00BC2A0C">
        <w:rPr>
          <w:rFonts w:hint="eastAsia"/>
          <w:b/>
        </w:rPr>
        <w:t>二、建議</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（一）相關法令之制定與修改</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t>1</w:t>
      </w:r>
      <w:r w:rsidRPr="00D36E87">
        <w:rPr>
          <w:rFonts w:hint="eastAsia"/>
        </w:rPr>
        <w:t>、儘速推動「國土計畫法草案」、「海岸法草案」、「溼地保育法草案」等立法程序；</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t>2</w:t>
      </w:r>
      <w:r w:rsidRPr="00D36E87">
        <w:rPr>
          <w:rFonts w:hint="eastAsia"/>
        </w:rPr>
        <w:t>、修改信託業法，不要獨厚信託業者；</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t>3</w:t>
      </w:r>
      <w:r w:rsidRPr="00D36E87">
        <w:rPr>
          <w:rFonts w:hint="eastAsia"/>
        </w:rPr>
        <w:t>、修改所得稅法、遺產及贈與稅法，增加公益法人從事環境信託之誘因，以及企業或個人對於公益法人做為環境信託受託人之捐贈可從所得扣除；</w:t>
      </w:r>
      <w:r w:rsidRPr="00D36E87">
        <w:br/>
        <w:t xml:space="preserve">    4</w:t>
      </w:r>
      <w:r w:rsidRPr="00D36E87">
        <w:rPr>
          <w:rFonts w:hint="eastAsia"/>
        </w:rPr>
        <w:t>、「信託法」中增添更多環境保育公益信託之概念；</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t>5</w:t>
      </w:r>
      <w:r w:rsidRPr="00D36E87">
        <w:rPr>
          <w:rFonts w:hint="eastAsia"/>
        </w:rPr>
        <w:t>、農委會儘速通過保育公益信託許可監督辦法。</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（二）對於政府機關部分</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1</w:t>
      </w:r>
      <w:r w:rsidRPr="00D36E87">
        <w:rPr>
          <w:rFonts w:hint="eastAsia"/>
        </w:rPr>
        <w:t>、同時涉及數個環境主管機關之環境信託案例可</w:t>
      </w:r>
      <w:r>
        <w:rPr>
          <w:rFonts w:hint="eastAsia"/>
        </w:rPr>
        <w:t>擇</w:t>
      </w:r>
      <w:r w:rsidRPr="00D36E87">
        <w:rPr>
          <w:rFonts w:hint="eastAsia"/>
        </w:rPr>
        <w:t>一主管機關申請；</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2</w:t>
      </w:r>
      <w:r w:rsidRPr="00D36E87">
        <w:rPr>
          <w:rFonts w:hint="eastAsia"/>
        </w:rPr>
        <w:t>、主管機關不能以無前例可循就拖延或不通過環境信託申請案；</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3</w:t>
      </w:r>
      <w:r w:rsidRPr="00D36E87">
        <w:rPr>
          <w:rFonts w:hint="eastAsia"/>
        </w:rPr>
        <w:t>、促成信託業者與第三部門組織合作，已彌補信託業者對於環境、文化</w:t>
      </w:r>
      <w:r w:rsidRPr="001A7E57">
        <w:rPr>
          <w:rFonts w:ascii="新細明體" w:hAnsi="新細明體" w:hint="eastAsia"/>
        </w:rPr>
        <w:t>、</w:t>
      </w:r>
      <w:r>
        <w:rPr>
          <w:rFonts w:ascii="新細明體" w:hAnsi="新細明體" w:hint="eastAsia"/>
        </w:rPr>
        <w:t>古蹟</w:t>
      </w:r>
      <w:r w:rsidRPr="00D36E87">
        <w:rPr>
          <w:rFonts w:hint="eastAsia"/>
        </w:rPr>
        <w:t>等經營能力不足情況；</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t>4</w:t>
      </w:r>
      <w:r w:rsidRPr="00D36E87">
        <w:rPr>
          <w:rFonts w:hint="eastAsia"/>
        </w:rPr>
        <w:t>、促進公益信託資訊之充分公開；</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firstLineChars="200" w:firstLine="480"/>
      </w:pPr>
      <w:r w:rsidRPr="00D36E87">
        <w:t>5</w:t>
      </w:r>
      <w:r w:rsidRPr="00D36E87">
        <w:rPr>
          <w:rFonts w:hint="eastAsia"/>
        </w:rPr>
        <w:t>、促進國有土地與原住民保留地之環境信託，以積極有效維護管理。</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（三）對於第三部門組織部分</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t xml:space="preserve">    1</w:t>
      </w:r>
      <w:r w:rsidRPr="00D36E87">
        <w:rPr>
          <w:rFonts w:hint="eastAsia"/>
        </w:rPr>
        <w:t>、擴大本身規模，並增進自己在環境經營之能力；</w:t>
      </w:r>
    </w:p>
    <w:p w:rsidR="00E90205"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left="120" w:hangingChars="50" w:hanging="120"/>
      </w:pPr>
      <w:r w:rsidRPr="00D36E87">
        <w:t xml:space="preserve">    2</w:t>
      </w:r>
      <w:r w:rsidRPr="00D36E87">
        <w:rPr>
          <w:rFonts w:hint="eastAsia"/>
        </w:rPr>
        <w:t>、結合不同專長之非營利組織於契約中協定未來分工合作之項目與協同營運方式；</w:t>
      </w:r>
    </w:p>
    <w:p w:rsidR="00E90205" w:rsidRPr="00D36E87" w:rsidRDefault="00E90205" w:rsidP="00352D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ind w:left="120" w:hangingChars="50" w:hanging="120"/>
      </w:pPr>
      <w:r w:rsidRPr="00D36E87">
        <w:t xml:space="preserve">    3</w:t>
      </w:r>
      <w:r w:rsidRPr="00D36E87">
        <w:rPr>
          <w:rFonts w:hint="eastAsia"/>
        </w:rPr>
        <w:t>、持續推動環境信託之理念與實務，並加強對於企業、地主</w:t>
      </w:r>
      <w:r w:rsidRPr="001A7E57">
        <w:rPr>
          <w:rFonts w:ascii="新細明體" w:hAnsi="新細明體" w:hint="eastAsia"/>
        </w:rPr>
        <w:t>、</w:t>
      </w:r>
      <w:r w:rsidRPr="00D36E87">
        <w:rPr>
          <w:rFonts w:hint="eastAsia"/>
        </w:rPr>
        <w:t>保險公司（以利遺產契約）</w:t>
      </w:r>
      <w:r>
        <w:rPr>
          <w:rFonts w:hint="eastAsia"/>
        </w:rPr>
        <w:t>及媒體</w:t>
      </w:r>
      <w:r w:rsidRPr="00D36E87">
        <w:rPr>
          <w:rFonts w:hint="eastAsia"/>
        </w:rPr>
        <w:t>之宣傳。</w:t>
      </w:r>
      <w:r>
        <w:br/>
        <w:t xml:space="preserve">   </w:t>
      </w:r>
      <w:r w:rsidRPr="00D36E87">
        <w:t>4</w:t>
      </w:r>
      <w:r w:rsidRPr="00D36E87">
        <w:rPr>
          <w:rFonts w:hint="eastAsia"/>
        </w:rPr>
        <w:t>、</w:t>
      </w:r>
      <w:r>
        <w:rPr>
          <w:rFonts w:hint="eastAsia"/>
        </w:rPr>
        <w:t>也可如倫敦野生生物信託一樣</w:t>
      </w:r>
      <w:r w:rsidRPr="00D36E87">
        <w:rPr>
          <w:rFonts w:hint="eastAsia"/>
        </w:rPr>
        <w:t>；</w:t>
      </w:r>
      <w:r>
        <w:rPr>
          <w:rFonts w:hint="eastAsia"/>
        </w:rPr>
        <w:t>在都會區推動環境信託工作</w:t>
      </w:r>
      <w:r w:rsidRPr="003B2C57">
        <w:rPr>
          <w:rFonts w:ascii="新細明體" w:hAnsi="新細明體" w:hint="eastAsia"/>
        </w:rPr>
        <w:t>。</w:t>
      </w:r>
    </w:p>
    <w:p w:rsidR="00E90205" w:rsidRPr="003B2C5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rPr>
        <w:t>（四）引進英國慈善事業委員會</w:t>
      </w:r>
      <w:r w:rsidRPr="00D36E87">
        <w:t>(Charity Commission)</w:t>
      </w:r>
      <w:r w:rsidRPr="00D36E87">
        <w:rPr>
          <w:rFonts w:hint="eastAsia"/>
        </w:rPr>
        <w:t>制度（</w:t>
      </w:r>
      <w:r w:rsidRPr="00D36E87">
        <w:rPr>
          <w:rFonts w:hint="eastAsia"/>
          <w:kern w:val="0"/>
        </w:rPr>
        <w:t>楊崇森，</w:t>
      </w:r>
      <w:r w:rsidRPr="00D36E87">
        <w:rPr>
          <w:kern w:val="0"/>
        </w:rPr>
        <w:t>2010</w:t>
      </w:r>
      <w:r w:rsidRPr="00D36E87">
        <w:rPr>
          <w:rFonts w:hint="eastAsia"/>
          <w:kern w:val="0"/>
        </w:rPr>
        <w:t>：</w:t>
      </w:r>
      <w:r w:rsidRPr="00D36E87">
        <w:rPr>
          <w:kern w:val="0"/>
        </w:rPr>
        <w:t>21</w:t>
      </w:r>
      <w:r w:rsidRPr="00D36E87">
        <w:rPr>
          <w:rFonts w:hint="eastAsia"/>
        </w:rPr>
        <w:t>）</w:t>
      </w:r>
    </w:p>
    <w:p w:rsidR="00E90205" w:rsidRPr="00D36E87" w:rsidRDefault="00E90205" w:rsidP="00352D99">
      <w:pPr>
        <w:spacing w:line="440" w:lineRule="exact"/>
        <w:ind w:firstLineChars="200" w:firstLine="480"/>
      </w:pPr>
      <w:r w:rsidRPr="00D36E87">
        <w:rPr>
          <w:rFonts w:hint="eastAsia"/>
        </w:rPr>
        <w:t>所謂</w:t>
      </w:r>
      <w:r w:rsidRPr="00D36E87">
        <w:t>charity commission</w:t>
      </w:r>
      <w:r w:rsidRPr="00D36E87">
        <w:rPr>
          <w:rFonts w:hint="eastAsia"/>
        </w:rPr>
        <w:t>，乃英國專門監督民間公益活動之獨立超然政府機構，績效良好，在信託尤其公益信託之公益活動領域，允宜設置類似獨立機構，並廢止現行目的事業主管機關制度。因公益信託雖採許可主義，但與各部會所縱割行政慣例結合之結果，每易產生流弊。例如產生公益信託對象由數個部會共管，管轄範圍發生爭議等原因，致公益信託之許可與監督難以圓滿達成。此在日本即屬如此，我國為免蹈覆轍，似亦宜引進英國慈善事業委員會制度以專責成。</w:t>
      </w:r>
    </w:p>
    <w:p w:rsidR="00E90205" w:rsidRPr="00D36E87" w:rsidRDefault="00E90205" w:rsidP="00D36E87">
      <w:pPr>
        <w:spacing w:line="440" w:lineRule="exact"/>
      </w:pPr>
      <w:r w:rsidRPr="00D36E87">
        <w:rPr>
          <w:rFonts w:hint="eastAsia"/>
        </w:rPr>
        <w:t>（五）引進事業執行型公益信託（</w:t>
      </w:r>
      <w:r w:rsidRPr="00D36E87">
        <w:rPr>
          <w:rFonts w:hint="eastAsia"/>
          <w:kern w:val="0"/>
        </w:rPr>
        <w:t>楊崇森，</w:t>
      </w:r>
      <w:r w:rsidRPr="00D36E87">
        <w:rPr>
          <w:kern w:val="0"/>
        </w:rPr>
        <w:t>2010</w:t>
      </w:r>
      <w:r w:rsidRPr="00D36E87">
        <w:rPr>
          <w:rFonts w:hint="eastAsia"/>
          <w:kern w:val="0"/>
        </w:rPr>
        <w:t>：</w:t>
      </w:r>
      <w:r w:rsidRPr="00D36E87">
        <w:rPr>
          <w:kern w:val="0"/>
        </w:rPr>
        <w:t>22</w:t>
      </w:r>
      <w:r w:rsidRPr="00D36E87">
        <w:rPr>
          <w:rFonts w:hint="eastAsia"/>
        </w:rPr>
        <w:t>）</w:t>
      </w:r>
    </w:p>
    <w:p w:rsidR="00E90205" w:rsidRPr="00D36E87" w:rsidRDefault="00E90205" w:rsidP="00352D99">
      <w:pPr>
        <w:spacing w:line="440" w:lineRule="exact"/>
        <w:ind w:firstLineChars="200" w:firstLine="480"/>
      </w:pPr>
      <w:r w:rsidRPr="00D36E87">
        <w:rPr>
          <w:rFonts w:hint="eastAsia"/>
        </w:rPr>
        <w:t>公益信託按期自己是否直接積極從事公益活動，抑只消極補助他人為標準，可分為獎助型與事業執行型兩種。所謂事業執行型，係信託本身從事公益事業活動，例如營運美術館保存歷史建物之類。著名之事例可推英國之「國民信託」</w:t>
      </w:r>
      <w:r w:rsidRPr="00D36E87">
        <w:t>(National Trust)</w:t>
      </w:r>
      <w:r w:rsidRPr="00D36E87">
        <w:rPr>
          <w:rFonts w:hint="eastAsia"/>
        </w:rPr>
        <w:t>。日本公益信託目前實務上只承認設立遴選受給付之人，並撥與給付金此種獎助型之公益信託，而排除事業執行型之公益信託。其理由可能認為辦理事業不在「信託財產管理處份」之列，但土地信託受益人可就受託土地舉辦事業，故與受託美術館之建物作為信託財產辦理有關建物，再辦理蒐集展覽等有關業務亦屬可能。何以獨對事業型公益信託另為不同待遇，可見此種解釋似失之過狹。鑑於我國公益信託甫行萌芽，更應廣泛應用公益信託，一併准許事業執行型之公益信託，以擴大委託人從事公益活動之空間，增進公益。</w:t>
      </w:r>
      <w:r w:rsidRPr="00D36E87">
        <w:t xml:space="preserve">                                       </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rPr>
      </w:pP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rPr>
      </w:pP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b/>
          <w:sz w:val="28"/>
          <w:szCs w:val="28"/>
        </w:rPr>
      </w:pPr>
      <w:r w:rsidRPr="00D36E87">
        <w:rPr>
          <w:rFonts w:hint="eastAsia"/>
          <w:b/>
          <w:sz w:val="28"/>
          <w:szCs w:val="28"/>
        </w:rPr>
        <w:t>參考文獻</w:t>
      </w:r>
    </w:p>
    <w:p w:rsidR="00E90205" w:rsidRPr="00D36E87" w:rsidRDefault="00E90205" w:rsidP="00352D99">
      <w:pPr>
        <w:adjustRightInd w:val="0"/>
        <w:snapToGrid w:val="0"/>
        <w:spacing w:beforeLines="50" w:afterLines="50" w:line="440" w:lineRule="exact"/>
        <w:rPr>
          <w:b/>
        </w:rPr>
      </w:pPr>
      <w:r w:rsidRPr="00D36E87">
        <w:rPr>
          <w:rFonts w:hint="eastAsia"/>
          <w:b/>
        </w:rPr>
        <w:t>一、中文部分</w:t>
      </w:r>
    </w:p>
    <w:p w:rsidR="00E90205" w:rsidRDefault="00E90205" w:rsidP="000C18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color w:val="000000"/>
        </w:rPr>
        <w:t>王俊秀（</w:t>
      </w:r>
      <w:r w:rsidRPr="00D36E87">
        <w:rPr>
          <w:color w:val="000000"/>
        </w:rPr>
        <w:t>2008</w:t>
      </w:r>
      <w:r w:rsidRPr="00D36E87">
        <w:rPr>
          <w:rFonts w:hint="eastAsia"/>
          <w:color w:val="000000"/>
        </w:rPr>
        <w:t>）。文化資產保存與活用公益信託機制與手法的操作模式研究計畫</w:t>
      </w:r>
      <w:r w:rsidRPr="00BC2A0C">
        <w:rPr>
          <w:rFonts w:ascii="新細明體" w:hAnsi="新細明體" w:hint="eastAsia"/>
          <w:color w:val="000000"/>
        </w:rPr>
        <w:t>。</w:t>
      </w:r>
      <w:r w:rsidRPr="00D36E87">
        <w:rPr>
          <w:rFonts w:hint="eastAsia"/>
          <w:color w:val="000000"/>
        </w:rPr>
        <w:t>行政</w:t>
      </w:r>
      <w:r w:rsidRPr="00D36E87">
        <w:rPr>
          <w:color w:val="000000"/>
        </w:rPr>
        <w:br/>
      </w:r>
      <w:r>
        <w:rPr>
          <w:color w:val="000000"/>
        </w:rPr>
        <w:t xml:space="preserve">      </w:t>
      </w:r>
      <w:r w:rsidRPr="00D36E87">
        <w:rPr>
          <w:rFonts w:hint="eastAsia"/>
          <w:color w:val="000000"/>
        </w:rPr>
        <w:t>院文化建設委員會。</w:t>
      </w:r>
      <w:r>
        <w:rPr>
          <w:color w:val="000000"/>
        </w:rPr>
        <w:br/>
      </w:r>
      <w:r w:rsidRPr="00D36E87">
        <w:rPr>
          <w:rFonts w:hint="eastAsia"/>
          <w:color w:val="000000"/>
        </w:rPr>
        <w:t>王俊秀（</w:t>
      </w:r>
      <w:r w:rsidRPr="00D36E87">
        <w:rPr>
          <w:color w:val="000000"/>
        </w:rPr>
        <w:t>1999</w:t>
      </w:r>
      <w:r w:rsidRPr="00D36E87">
        <w:rPr>
          <w:rFonts w:hint="eastAsia"/>
          <w:color w:val="000000"/>
        </w:rPr>
        <w:t>）</w:t>
      </w:r>
      <w:r w:rsidRPr="00D36E87">
        <w:rPr>
          <w:rFonts w:ascii="新細明體" w:hAnsi="新細明體" w:hint="eastAsia"/>
          <w:color w:val="000000"/>
        </w:rPr>
        <w:t>。</w:t>
      </w:r>
      <w:r w:rsidRPr="00D36E87">
        <w:rPr>
          <w:rFonts w:hint="eastAsia"/>
          <w:color w:val="000000"/>
        </w:rPr>
        <w:t>全球變遷與變遷全球</w:t>
      </w:r>
      <w:r w:rsidRPr="00D36E87">
        <w:rPr>
          <w:rFonts w:ascii="新細明體" w:hAnsi="新細明體" w:hint="eastAsia"/>
          <w:color w:val="000000"/>
        </w:rPr>
        <w:t>：</w:t>
      </w:r>
      <w:r w:rsidRPr="00D36E87">
        <w:rPr>
          <w:rFonts w:hint="eastAsia"/>
          <w:color w:val="000000"/>
        </w:rPr>
        <w:t>環境社會學的視野。台北：巨流圖書公司。</w:t>
      </w:r>
      <w:r>
        <w:rPr>
          <w:color w:val="000000"/>
        </w:rPr>
        <w:br/>
      </w:r>
      <w:r w:rsidRPr="00D36E87">
        <w:rPr>
          <w:rFonts w:hint="eastAsia"/>
          <w:color w:val="000000"/>
        </w:rPr>
        <w:t>王進祥</w:t>
      </w:r>
      <w:r w:rsidRPr="00D36E87">
        <w:rPr>
          <w:rFonts w:ascii="新細明體" w:hAnsi="新細明體" w:hint="eastAsia"/>
          <w:color w:val="000000"/>
        </w:rPr>
        <w:t>（</w:t>
      </w:r>
      <w:r w:rsidRPr="00D36E87">
        <w:rPr>
          <w:color w:val="000000"/>
        </w:rPr>
        <w:t>2003</w:t>
      </w:r>
      <w:r w:rsidRPr="00D36E87">
        <w:rPr>
          <w:rFonts w:ascii="新細明體" w:hAnsi="新細明體" w:hint="eastAsia"/>
          <w:color w:val="000000"/>
        </w:rPr>
        <w:t>）。</w:t>
      </w:r>
      <w:r w:rsidRPr="00D36E87">
        <w:rPr>
          <w:rFonts w:hint="eastAsia"/>
          <w:color w:val="000000"/>
        </w:rPr>
        <w:t>土地權利信託，</w:t>
      </w:r>
      <w:r>
        <w:rPr>
          <w:rFonts w:hint="eastAsia"/>
          <w:color w:val="000000"/>
        </w:rPr>
        <w:t>台北</w:t>
      </w:r>
      <w:r w:rsidRPr="003B2C57">
        <w:rPr>
          <w:rFonts w:ascii="新細明體" w:hAnsi="新細明體" w:hint="eastAsia"/>
          <w:color w:val="000000"/>
        </w:rPr>
        <w:t>：</w:t>
      </w:r>
      <w:r w:rsidRPr="00D36E87">
        <w:rPr>
          <w:rFonts w:hint="eastAsia"/>
          <w:color w:val="000000"/>
        </w:rPr>
        <w:t>現象文化出版</w:t>
      </w:r>
      <w:r w:rsidRPr="003B2C57">
        <w:rPr>
          <w:rFonts w:ascii="新細明體" w:hAnsi="新細明體" w:hint="eastAsia"/>
          <w:color w:val="000000"/>
        </w:rPr>
        <w:t>。</w:t>
      </w:r>
      <w:r>
        <w:rPr>
          <w:color w:val="000000"/>
        </w:rPr>
        <w:br/>
      </w:r>
      <w:r w:rsidRPr="00D36E87">
        <w:rPr>
          <w:rFonts w:hint="eastAsia"/>
        </w:rPr>
        <w:t>王鴻濬（</w:t>
      </w:r>
      <w:r w:rsidRPr="00D36E87">
        <w:t>2005</w:t>
      </w:r>
      <w:r w:rsidRPr="00D36E87">
        <w:rPr>
          <w:rFonts w:hint="eastAsia"/>
        </w:rPr>
        <w:t>）。環境保護公益信託於濕地經營管理之應用，雲嘉南濱海濕地永續發展</w:t>
      </w:r>
      <w:r>
        <w:br/>
        <w:t xml:space="preserve">      </w:t>
      </w:r>
      <w:r w:rsidRPr="00D36E87">
        <w:rPr>
          <w:rFonts w:hint="eastAsia"/>
        </w:rPr>
        <w:t>研討會。頁</w:t>
      </w:r>
      <w:r w:rsidRPr="00D36E87">
        <w:t>3-1</w:t>
      </w:r>
      <w:r w:rsidRPr="00D36E87">
        <w:rPr>
          <w:rFonts w:hint="eastAsia"/>
        </w:rPr>
        <w:t>至</w:t>
      </w:r>
      <w:r w:rsidRPr="00D36E87">
        <w:t>3-13</w:t>
      </w:r>
      <w:r w:rsidRPr="00D36E87">
        <w:rPr>
          <w:rFonts w:hint="eastAsia"/>
        </w:rPr>
        <w:t>。雲嘉南濱海國家風景區管理處主辦。台南市。</w:t>
      </w:r>
      <w:r>
        <w:rPr>
          <w:color w:val="000000"/>
        </w:rPr>
        <w:br/>
      </w:r>
      <w:r w:rsidRPr="00D36E87">
        <w:rPr>
          <w:rFonts w:hint="eastAsia"/>
          <w:lang w:val="zh-TW"/>
        </w:rPr>
        <w:t>台灣環境資訊協會（</w:t>
      </w:r>
      <w:r w:rsidRPr="00D36E87">
        <w:rPr>
          <w:lang w:val="zh-TW"/>
        </w:rPr>
        <w:t>2009</w:t>
      </w:r>
      <w:r w:rsidRPr="00D36E87">
        <w:rPr>
          <w:rFonts w:hint="eastAsia"/>
          <w:lang w:val="zh-TW"/>
        </w:rPr>
        <w:t>）。</w:t>
      </w:r>
      <w:r w:rsidRPr="00D36E87">
        <w:rPr>
          <w:rFonts w:hint="eastAsia"/>
          <w:color w:val="000000"/>
        </w:rPr>
        <w:t>環境信託</w:t>
      </w:r>
      <w:r w:rsidRPr="00D36E87">
        <w:rPr>
          <w:color w:val="000000"/>
        </w:rPr>
        <w:t>──</w:t>
      </w:r>
      <w:r w:rsidRPr="00D36E87">
        <w:rPr>
          <w:rFonts w:hint="eastAsia"/>
          <w:color w:val="000000"/>
        </w:rPr>
        <w:t>給大地一個永恆的許諾。台北市。</w:t>
      </w:r>
      <w:r>
        <w:rPr>
          <w:color w:val="000000"/>
        </w:rPr>
        <w:br/>
      </w:r>
      <w:r w:rsidRPr="00D36E87">
        <w:rPr>
          <w:rFonts w:hint="eastAsia"/>
        </w:rPr>
        <w:t>台灣金融研訓院（</w:t>
      </w:r>
      <w:r w:rsidRPr="00D36E87">
        <w:t>2009</w:t>
      </w:r>
      <w:r w:rsidRPr="00D36E87">
        <w:rPr>
          <w:rFonts w:hint="eastAsia"/>
        </w:rPr>
        <w:t>）。信託法制增修訂六版。台北：台灣金融研訓院。</w:t>
      </w:r>
      <w:r>
        <w:br/>
      </w:r>
      <w:r w:rsidRPr="00D36E87">
        <w:rPr>
          <w:rFonts w:hint="eastAsia"/>
        </w:rPr>
        <w:t>李秋靜（</w:t>
      </w:r>
      <w:r w:rsidRPr="00D36E87">
        <w:t>1996</w:t>
      </w:r>
      <w:r w:rsidRPr="00D36E87">
        <w:rPr>
          <w:rFonts w:hint="eastAsia"/>
        </w:rPr>
        <w:t>）</w:t>
      </w:r>
      <w:r w:rsidRPr="00BC2A0C">
        <w:rPr>
          <w:rFonts w:ascii="新細明體" w:hAnsi="新細明體" w:hint="eastAsia"/>
        </w:rPr>
        <w:t>。</w:t>
      </w:r>
      <w:hyperlink r:id="rId12" w:history="1">
        <w:r w:rsidRPr="00D36E87">
          <w:rPr>
            <w:rStyle w:val="searchlisttitle1"/>
            <w:rFonts w:hint="eastAsia"/>
            <w:sz w:val="24"/>
            <w:szCs w:val="24"/>
          </w:rPr>
          <w:t>以國民</w:t>
        </w:r>
        <w:r w:rsidRPr="00D36E87">
          <w:rPr>
            <w:rStyle w:val="style121"/>
            <w:rFonts w:hint="eastAsia"/>
            <w:b w:val="0"/>
            <w:color w:val="auto"/>
          </w:rPr>
          <w:t>環境信託</w:t>
        </w:r>
        <w:r w:rsidRPr="00D36E87">
          <w:rPr>
            <w:rStyle w:val="searchlisttitle1"/>
            <w:rFonts w:hint="eastAsia"/>
            <w:sz w:val="24"/>
            <w:szCs w:val="24"/>
          </w:rPr>
          <w:t>進行自然保育之制度探討</w:t>
        </w:r>
      </w:hyperlink>
      <w:r w:rsidRPr="00BC2A0C">
        <w:rPr>
          <w:rFonts w:ascii="新細明體" w:hAnsi="新細明體" w:hint="eastAsia"/>
        </w:rPr>
        <w:t>。</w:t>
      </w:r>
      <w:r w:rsidRPr="00D36E87">
        <w:rPr>
          <w:rFonts w:hint="eastAsia"/>
        </w:rPr>
        <w:t>國立東華大學自然資源管</w:t>
      </w:r>
      <w:r>
        <w:br/>
        <w:t xml:space="preserve">      </w:t>
      </w:r>
      <w:r w:rsidRPr="00D36E87">
        <w:rPr>
          <w:rFonts w:hint="eastAsia"/>
        </w:rPr>
        <w:t>理研究所碩士論文。</w:t>
      </w:r>
      <w:r>
        <w:br/>
      </w:r>
      <w:r w:rsidRPr="00D36E87">
        <w:rPr>
          <w:rFonts w:hint="eastAsia"/>
        </w:rPr>
        <w:t>林秋芳（</w:t>
      </w:r>
      <w:r w:rsidRPr="00D36E87">
        <w:t>2005</w:t>
      </w:r>
      <w:r w:rsidRPr="00D36E87">
        <w:rPr>
          <w:rFonts w:hint="eastAsia"/>
        </w:rPr>
        <w:t>）</w:t>
      </w:r>
      <w:r w:rsidRPr="00D36E87">
        <w:rPr>
          <w:rFonts w:ascii="新細明體" w:hAnsi="新細明體" w:hint="eastAsia"/>
        </w:rPr>
        <w:t>。</w:t>
      </w:r>
      <w:hyperlink r:id="rId13" w:history="1">
        <w:r w:rsidRPr="00D36E87">
          <w:rPr>
            <w:rStyle w:val="searchlisttitle1"/>
            <w:rFonts w:hint="eastAsia"/>
            <w:sz w:val="24"/>
            <w:szCs w:val="24"/>
          </w:rPr>
          <w:t>環境信託理念應用於台灣私有林地經營管理之研究</w:t>
        </w:r>
        <w:r w:rsidRPr="00D36E87">
          <w:rPr>
            <w:rStyle w:val="searchlisttitle1"/>
            <w:sz w:val="24"/>
            <w:szCs w:val="24"/>
          </w:rPr>
          <w:t>-</w:t>
        </w:r>
        <w:r w:rsidRPr="00D36E87">
          <w:rPr>
            <w:rStyle w:val="searchlisttitle1"/>
            <w:rFonts w:hint="eastAsia"/>
            <w:sz w:val="24"/>
            <w:szCs w:val="24"/>
          </w:rPr>
          <w:t>以龍崎鄉為例</w:t>
        </w:r>
      </w:hyperlink>
      <w:r w:rsidRPr="000C1829">
        <w:rPr>
          <w:rFonts w:ascii="新細明體" w:hAnsi="新細明體" w:hint="eastAsia"/>
        </w:rPr>
        <w:t>。</w:t>
      </w:r>
      <w:r w:rsidRPr="00D36E87">
        <w:rPr>
          <w:rFonts w:hint="eastAsia"/>
        </w:rPr>
        <w:t>國</w:t>
      </w:r>
      <w:r>
        <w:br/>
        <w:t xml:space="preserve">      </w:t>
      </w:r>
      <w:r w:rsidRPr="00D36E87">
        <w:rPr>
          <w:rFonts w:hint="eastAsia"/>
        </w:rPr>
        <w:t>立成功大學都市計劃學系碩士論文。</w:t>
      </w:r>
      <w:r>
        <w:br/>
      </w:r>
      <w:r w:rsidRPr="00D36E87">
        <w:rPr>
          <w:rFonts w:hint="eastAsia"/>
          <w:kern w:val="0"/>
        </w:rPr>
        <w:t>尚淑婷（</w:t>
      </w:r>
      <w:r w:rsidRPr="00D36E87">
        <w:rPr>
          <w:kern w:val="0"/>
        </w:rPr>
        <w:t>2000</w:t>
      </w:r>
      <w:r w:rsidRPr="00D36E87">
        <w:rPr>
          <w:rFonts w:hint="eastAsia"/>
          <w:kern w:val="0"/>
        </w:rPr>
        <w:t>）。台灣溼地公益信託管理模式之研究：以嘉義鰲鼓溼地為例。國立中山</w:t>
      </w:r>
      <w:r>
        <w:rPr>
          <w:kern w:val="0"/>
        </w:rPr>
        <w:br/>
        <w:t xml:space="preserve">      </w:t>
      </w:r>
      <w:r w:rsidRPr="00D36E87">
        <w:rPr>
          <w:rFonts w:hint="eastAsia"/>
          <w:kern w:val="0"/>
        </w:rPr>
        <w:t>大學海洋環境及工程學系碩士論文。</w:t>
      </w:r>
      <w:r>
        <w:rPr>
          <w:kern w:val="0"/>
        </w:rPr>
        <w:br/>
      </w:r>
      <w:r w:rsidRPr="00D36E87">
        <w:rPr>
          <w:rFonts w:hint="eastAsia"/>
          <w:kern w:val="0"/>
          <w:lang w:val="zh-TW"/>
        </w:rPr>
        <w:t>吳行浩（</w:t>
      </w:r>
      <w:r w:rsidRPr="00D36E87">
        <w:rPr>
          <w:kern w:val="0"/>
          <w:lang w:val="zh-TW"/>
        </w:rPr>
        <w:t>2008</w:t>
      </w:r>
      <w:r w:rsidRPr="00D36E87">
        <w:rPr>
          <w:rFonts w:hint="eastAsia"/>
          <w:kern w:val="0"/>
          <w:lang w:val="zh-TW"/>
        </w:rPr>
        <w:t>）。論環境信託之理論與實務：以美國法經驗與對我國之立法借鏡為中心，</w:t>
      </w:r>
      <w:r>
        <w:rPr>
          <w:kern w:val="0"/>
          <w:lang w:val="zh-TW"/>
        </w:rPr>
        <w:br/>
        <w:t xml:space="preserve">      </w:t>
      </w:r>
      <w:r w:rsidRPr="00D36E87">
        <w:rPr>
          <w:rFonts w:hint="eastAsia"/>
          <w:kern w:val="0"/>
          <w:lang w:val="zh-TW"/>
        </w:rPr>
        <w:t>高雄大學法學論叢第四期，</w:t>
      </w:r>
      <w:r w:rsidRPr="00D36E87">
        <w:rPr>
          <w:kern w:val="0"/>
          <w:lang w:val="zh-TW"/>
        </w:rPr>
        <w:t xml:space="preserve">85- 115 </w:t>
      </w:r>
      <w:r w:rsidRPr="00D36E87">
        <w:rPr>
          <w:rFonts w:hint="eastAsia"/>
          <w:kern w:val="0"/>
          <w:lang w:val="zh-TW"/>
        </w:rPr>
        <w:t>頁。</w:t>
      </w:r>
      <w:r>
        <w:rPr>
          <w:kern w:val="0"/>
          <w:lang w:val="zh-TW"/>
        </w:rPr>
        <w:br/>
      </w:r>
      <w:r w:rsidRPr="00D36E87">
        <w:rPr>
          <w:rFonts w:hint="eastAsia"/>
          <w:color w:val="000000"/>
        </w:rPr>
        <w:t>陳文炯等（</w:t>
      </w:r>
      <w:r w:rsidRPr="00D36E87">
        <w:rPr>
          <w:color w:val="000000"/>
        </w:rPr>
        <w:t>2006</w:t>
      </w:r>
      <w:r w:rsidRPr="00D36E87">
        <w:rPr>
          <w:rFonts w:hint="eastAsia"/>
          <w:color w:val="000000"/>
        </w:rPr>
        <w:t>）</w:t>
      </w:r>
      <w:r w:rsidRPr="00BC2A0C">
        <w:rPr>
          <w:rFonts w:ascii="新細明體" w:hAnsi="新細明體" w:hint="eastAsia"/>
          <w:color w:val="000000"/>
        </w:rPr>
        <w:t>。</w:t>
      </w:r>
      <w:r w:rsidRPr="00D36E87">
        <w:rPr>
          <w:rFonts w:hint="eastAsia"/>
          <w:color w:val="000000"/>
        </w:rPr>
        <w:t>精挑你的信託商品</w:t>
      </w:r>
      <w:r w:rsidRPr="00BC2A0C">
        <w:rPr>
          <w:rFonts w:ascii="新細明體" w:hAnsi="新細明體" w:hint="eastAsia"/>
          <w:color w:val="000000"/>
        </w:rPr>
        <w:t>。</w:t>
      </w:r>
      <w:r>
        <w:rPr>
          <w:rFonts w:hint="eastAsia"/>
          <w:color w:val="000000"/>
        </w:rPr>
        <w:t>台北</w:t>
      </w:r>
      <w:r w:rsidRPr="00BC2A0C">
        <w:rPr>
          <w:rFonts w:ascii="新細明體" w:hAnsi="新細明體" w:hint="eastAsia"/>
          <w:color w:val="000000"/>
        </w:rPr>
        <w:t>：</w:t>
      </w:r>
      <w:r w:rsidRPr="00D36E87">
        <w:rPr>
          <w:rFonts w:hint="eastAsia"/>
          <w:color w:val="000000"/>
        </w:rPr>
        <w:t>永然文化。</w:t>
      </w:r>
      <w:r>
        <w:rPr>
          <w:color w:val="000000"/>
        </w:rPr>
        <w:br/>
      </w:r>
      <w:r w:rsidRPr="00D36E87">
        <w:rPr>
          <w:rFonts w:hint="eastAsia"/>
          <w:kern w:val="0"/>
        </w:rPr>
        <w:t>陳俊宏</w:t>
      </w:r>
      <w:r w:rsidRPr="00BC2A0C">
        <w:rPr>
          <w:rFonts w:ascii="新細明體" w:hAnsi="新細明體" w:hint="eastAsia"/>
          <w:kern w:val="0"/>
        </w:rPr>
        <w:t>（</w:t>
      </w:r>
      <w:r w:rsidRPr="00D36E87">
        <w:rPr>
          <w:kern w:val="0"/>
        </w:rPr>
        <w:t>2005</w:t>
      </w:r>
      <w:r w:rsidRPr="00BC2A0C">
        <w:rPr>
          <w:rFonts w:ascii="新細明體" w:hAnsi="新細明體" w:hint="eastAsia"/>
          <w:kern w:val="0"/>
        </w:rPr>
        <w:t>）。</w:t>
      </w:r>
      <w:r w:rsidRPr="00D36E87">
        <w:rPr>
          <w:rFonts w:hint="eastAsia"/>
          <w:kern w:val="0"/>
        </w:rPr>
        <w:t>非營利組織從事公益信託之研究，南華大學非營利事業管理研究所碩</w:t>
      </w:r>
      <w:r>
        <w:rPr>
          <w:kern w:val="0"/>
        </w:rPr>
        <w:br/>
        <w:t xml:space="preserve">      </w:t>
      </w:r>
      <w:r w:rsidRPr="00D36E87">
        <w:rPr>
          <w:rFonts w:hint="eastAsia"/>
          <w:kern w:val="0"/>
        </w:rPr>
        <w:t>士論文。</w:t>
      </w:r>
      <w:r>
        <w:rPr>
          <w:kern w:val="0"/>
        </w:rPr>
        <w:br/>
      </w:r>
      <w:r w:rsidRPr="00D36E87">
        <w:rPr>
          <w:rFonts w:hint="eastAsia"/>
        </w:rPr>
        <w:t>許獻彰（</w:t>
      </w:r>
      <w:r w:rsidRPr="00D36E87">
        <w:t>2001</w:t>
      </w:r>
      <w:r w:rsidRPr="00D36E87">
        <w:rPr>
          <w:rFonts w:hint="eastAsia"/>
        </w:rPr>
        <w:t>）</w:t>
      </w:r>
      <w:r w:rsidRPr="00BC2A0C">
        <w:rPr>
          <w:rFonts w:ascii="新細明體" w:hAnsi="新細明體" w:hint="eastAsia"/>
        </w:rPr>
        <w:t>。</w:t>
      </w:r>
      <w:hyperlink r:id="rId14" w:history="1">
        <w:r w:rsidRPr="00D36E87">
          <w:rPr>
            <w:rStyle w:val="searchlisttitle1"/>
            <w:rFonts w:hint="eastAsia"/>
            <w:sz w:val="24"/>
            <w:szCs w:val="24"/>
          </w:rPr>
          <w:t>信託制度作為土地保育工具之研究</w:t>
        </w:r>
      </w:hyperlink>
      <w:r w:rsidRPr="000C1829">
        <w:rPr>
          <w:rFonts w:ascii="新細明體" w:hAnsi="新細明體" w:hint="eastAsia"/>
        </w:rPr>
        <w:t>。</w:t>
      </w:r>
      <w:r w:rsidRPr="00D36E87">
        <w:rPr>
          <w:rFonts w:hint="eastAsia"/>
        </w:rPr>
        <w:t>國立東華大學環境政策研究所碩</w:t>
      </w:r>
      <w:r>
        <w:br/>
        <w:t xml:space="preserve">      </w:t>
      </w:r>
      <w:r w:rsidRPr="00D36E87">
        <w:rPr>
          <w:rFonts w:hint="eastAsia"/>
        </w:rPr>
        <w:t>士論文。</w:t>
      </w:r>
      <w:r>
        <w:br/>
      </w:r>
      <w:r w:rsidRPr="00D36E87">
        <w:rPr>
          <w:rFonts w:hint="eastAsia"/>
          <w:szCs w:val="22"/>
        </w:rPr>
        <w:t>孫秀如、單德榕</w:t>
      </w:r>
      <w:r>
        <w:rPr>
          <w:rFonts w:hint="eastAsia"/>
          <w:szCs w:val="22"/>
        </w:rPr>
        <w:t>（</w:t>
      </w:r>
      <w:r w:rsidRPr="00D36E87">
        <w:rPr>
          <w:szCs w:val="22"/>
        </w:rPr>
        <w:t>2008</w:t>
      </w:r>
      <w:r>
        <w:rPr>
          <w:rFonts w:hint="eastAsia"/>
          <w:szCs w:val="22"/>
        </w:rPr>
        <w:t>）。</w:t>
      </w:r>
      <w:r w:rsidRPr="00D36E87">
        <w:rPr>
          <w:rFonts w:hint="eastAsia"/>
          <w:color w:val="000000"/>
        </w:rPr>
        <w:t>環境公共財的恆久蓄積</w:t>
      </w:r>
      <w:r w:rsidRPr="00EA38E4">
        <w:rPr>
          <w:rFonts w:ascii="新細明體" w:hAnsi="新細明體" w:hint="eastAsia"/>
          <w:color w:val="000000"/>
        </w:rPr>
        <w:t>。</w:t>
      </w:r>
      <w:r w:rsidRPr="00D36E87">
        <w:rPr>
          <w:rFonts w:hint="eastAsia"/>
          <w:color w:val="000000"/>
        </w:rPr>
        <w:t>台灣環境資訊協會網站</w:t>
      </w:r>
      <w:r w:rsidRPr="00BC2A0C">
        <w:rPr>
          <w:rFonts w:ascii="新細明體" w:hAnsi="新細明體" w:hint="eastAsia"/>
          <w:color w:val="000000"/>
        </w:rPr>
        <w:t>。</w:t>
      </w:r>
      <w:r>
        <w:rPr>
          <w:rFonts w:ascii="新細明體"/>
          <w:color w:val="000000"/>
        </w:rPr>
        <w:br/>
      </w:r>
      <w:r>
        <w:rPr>
          <w:rFonts w:ascii="新細明體" w:hAnsi="新細明體"/>
          <w:color w:val="000000"/>
        </w:rPr>
        <w:t xml:space="preserve">      </w:t>
      </w:r>
      <w:hyperlink r:id="rId15" w:history="1">
        <w:r w:rsidRPr="007F0A6B">
          <w:rPr>
            <w:rStyle w:val="Hyperlink"/>
          </w:rPr>
          <w:t>http://et.e-info.org.tw/node/104</w:t>
        </w:r>
      </w:hyperlink>
    </w:p>
    <w:p w:rsidR="00E90205" w:rsidRDefault="00E90205" w:rsidP="00352D99">
      <w:pPr>
        <w:widowControl/>
        <w:spacing w:line="440" w:lineRule="exact"/>
        <w:ind w:left="480" w:hangingChars="200" w:hanging="480"/>
        <w:rPr>
          <w:rFonts w:hAnsi="新細明體"/>
          <w:kern w:val="0"/>
        </w:rPr>
      </w:pPr>
      <w:r w:rsidRPr="007234E6">
        <w:rPr>
          <w:rFonts w:hAnsi="新細明體" w:hint="eastAsia"/>
          <w:kern w:val="0"/>
        </w:rPr>
        <w:t>孫秀如</w:t>
      </w:r>
      <w:r w:rsidRPr="0027491B">
        <w:rPr>
          <w:rFonts w:ascii="新細明體" w:hAnsi="新細明體" w:hint="eastAsia"/>
          <w:kern w:val="0"/>
        </w:rPr>
        <w:t>（</w:t>
      </w:r>
      <w:r w:rsidRPr="007234E6">
        <w:rPr>
          <w:kern w:val="0"/>
        </w:rPr>
        <w:t>2007</w:t>
      </w:r>
      <w:r w:rsidRPr="0027491B">
        <w:rPr>
          <w:rFonts w:ascii="新細明體" w:hAnsi="新細明體" w:hint="eastAsia"/>
          <w:kern w:val="0"/>
        </w:rPr>
        <w:t>）。</w:t>
      </w:r>
      <w:r w:rsidRPr="007234E6">
        <w:rPr>
          <w:rFonts w:hAnsi="新細明體" w:hint="eastAsia"/>
          <w:kern w:val="0"/>
        </w:rPr>
        <w:t>前瞻</w:t>
      </w:r>
      <w:r w:rsidRPr="007234E6">
        <w:rPr>
          <w:kern w:val="0"/>
        </w:rPr>
        <w:t xml:space="preserve">2007 </w:t>
      </w:r>
      <w:r w:rsidRPr="007234E6">
        <w:rPr>
          <w:rFonts w:hAnsi="新細明體" w:hint="eastAsia"/>
          <w:kern w:val="0"/>
        </w:rPr>
        <w:t>之環境信託：透過案例實作敦促法制健全化。</w:t>
      </w:r>
    </w:p>
    <w:p w:rsidR="00E90205" w:rsidRDefault="00E90205" w:rsidP="00352D99">
      <w:pPr>
        <w:widowControl/>
        <w:spacing w:line="440" w:lineRule="exact"/>
        <w:ind w:left="480" w:hangingChars="200" w:hanging="480"/>
        <w:rPr>
          <w:rFonts w:hAnsi="新細明體"/>
          <w:kern w:val="0"/>
        </w:rPr>
      </w:pPr>
      <w:r>
        <w:rPr>
          <w:rFonts w:hAnsi="新細明體"/>
          <w:kern w:val="0"/>
        </w:rPr>
        <w:t xml:space="preserve">      </w:t>
      </w:r>
      <w:r w:rsidRPr="00D36E87">
        <w:rPr>
          <w:rFonts w:hint="eastAsia"/>
          <w:color w:val="000000"/>
        </w:rPr>
        <w:t>台灣環境資訊協會網站</w:t>
      </w:r>
      <w:r>
        <w:rPr>
          <w:color w:val="000000"/>
        </w:rPr>
        <w:t xml:space="preserve">    </w:t>
      </w:r>
      <w:hyperlink r:id="rId16" w:history="1">
        <w:r w:rsidRPr="009D6507">
          <w:rPr>
            <w:rStyle w:val="Hyperlink"/>
            <w:rFonts w:hAnsi="新細明體"/>
            <w:kern w:val="0"/>
          </w:rPr>
          <w:t>http://e-info.org.tw/node/18297</w:t>
        </w:r>
      </w:hyperlink>
    </w:p>
    <w:p w:rsidR="00E90205" w:rsidRDefault="00E90205" w:rsidP="00352D99">
      <w:pPr>
        <w:widowControl/>
        <w:spacing w:line="440" w:lineRule="exact"/>
        <w:ind w:left="480" w:hangingChars="200" w:hanging="480"/>
      </w:pPr>
      <w:r w:rsidRPr="00D36E87">
        <w:rPr>
          <w:rFonts w:hint="eastAsia"/>
        </w:rPr>
        <w:t>管莉婷（</w:t>
      </w:r>
      <w:r w:rsidRPr="00D36E87">
        <w:t>2007</w:t>
      </w:r>
      <w:r w:rsidRPr="00D36E87">
        <w:rPr>
          <w:rFonts w:hint="eastAsia"/>
        </w:rPr>
        <w:t>）</w:t>
      </w:r>
      <w:r w:rsidRPr="000C1829">
        <w:rPr>
          <w:rFonts w:ascii="新細明體" w:hAnsi="新細明體" w:hint="eastAsia"/>
        </w:rPr>
        <w:t>。</w:t>
      </w:r>
      <w:hyperlink r:id="rId17" w:history="1">
        <w:r w:rsidRPr="00D36E87">
          <w:rPr>
            <w:rStyle w:val="searchlisttitle1"/>
            <w:rFonts w:hint="eastAsia"/>
            <w:sz w:val="24"/>
            <w:szCs w:val="24"/>
          </w:rPr>
          <w:t>國民信託與我國有關執行之探討</w:t>
        </w:r>
      </w:hyperlink>
      <w:r w:rsidRPr="00D36E87">
        <w:rPr>
          <w:rStyle w:val="searchlisttitle1"/>
          <w:rFonts w:hint="eastAsia"/>
          <w:sz w:val="24"/>
          <w:szCs w:val="24"/>
        </w:rPr>
        <w:t>，</w:t>
      </w:r>
      <w:r w:rsidRPr="00D36E87">
        <w:rPr>
          <w:rFonts w:hint="eastAsia"/>
        </w:rPr>
        <w:t>國立東華大學環境政策研究所碩士</w:t>
      </w:r>
    </w:p>
    <w:p w:rsidR="00E90205" w:rsidRDefault="00E90205" w:rsidP="00352D99">
      <w:pPr>
        <w:widowControl/>
        <w:spacing w:line="440" w:lineRule="exact"/>
        <w:ind w:left="480" w:hangingChars="200" w:hanging="480"/>
      </w:pPr>
      <w:r>
        <w:t xml:space="preserve">      </w:t>
      </w:r>
      <w:r w:rsidRPr="00D36E87">
        <w:rPr>
          <w:rFonts w:hint="eastAsia"/>
        </w:rPr>
        <w:t>論文。</w:t>
      </w:r>
    </w:p>
    <w:p w:rsidR="00E90205" w:rsidRDefault="00E90205" w:rsidP="00352D99">
      <w:pPr>
        <w:widowControl/>
        <w:spacing w:line="440" w:lineRule="exact"/>
        <w:ind w:left="480" w:hangingChars="200" w:hanging="480"/>
        <w:rPr>
          <w:kern w:val="0"/>
        </w:rPr>
      </w:pPr>
      <w:r w:rsidRPr="00D36E87">
        <w:rPr>
          <w:rFonts w:hint="eastAsia"/>
          <w:kern w:val="0"/>
        </w:rPr>
        <w:t>楊崇森（</w:t>
      </w:r>
      <w:r w:rsidRPr="00D36E87">
        <w:rPr>
          <w:kern w:val="0"/>
        </w:rPr>
        <w:t>2010</w:t>
      </w:r>
      <w:r w:rsidRPr="00D36E87">
        <w:rPr>
          <w:rFonts w:hint="eastAsia"/>
          <w:kern w:val="0"/>
        </w:rPr>
        <w:t>）。信託業務與應用。台北：三民書局。</w:t>
      </w:r>
    </w:p>
    <w:p w:rsidR="00E90205" w:rsidRDefault="00E90205" w:rsidP="00352D99">
      <w:pPr>
        <w:widowControl/>
        <w:spacing w:line="440" w:lineRule="exact"/>
        <w:ind w:left="480" w:hangingChars="200" w:hanging="480"/>
      </w:pPr>
      <w:r w:rsidRPr="00D36E87">
        <w:rPr>
          <w:rFonts w:hint="eastAsia"/>
          <w:kern w:val="0"/>
        </w:rPr>
        <w:t>楊崇森</w:t>
      </w:r>
      <w:r w:rsidRPr="004E66D0">
        <w:rPr>
          <w:rFonts w:ascii="新細明體" w:hAnsi="新細明體" w:hint="eastAsia"/>
          <w:kern w:val="0"/>
        </w:rPr>
        <w:t>（</w:t>
      </w:r>
      <w:r w:rsidRPr="00D36E87">
        <w:rPr>
          <w:kern w:val="0"/>
        </w:rPr>
        <w:t>2007</w:t>
      </w:r>
      <w:r w:rsidRPr="004E66D0">
        <w:rPr>
          <w:rFonts w:ascii="新細明體" w:hAnsi="新細明體" w:hint="eastAsia"/>
          <w:kern w:val="0"/>
        </w:rPr>
        <w:t>）。</w:t>
      </w:r>
      <w:r w:rsidRPr="00D36E87">
        <w:rPr>
          <w:rFonts w:hint="eastAsia"/>
          <w:kern w:val="0"/>
        </w:rPr>
        <w:t>英國國民信託之發展與各國之影響，法令月刊，</w:t>
      </w:r>
      <w:r w:rsidRPr="00D36E87">
        <w:rPr>
          <w:kern w:val="0"/>
        </w:rPr>
        <w:t xml:space="preserve">58 </w:t>
      </w:r>
      <w:r w:rsidRPr="00D36E87">
        <w:rPr>
          <w:rFonts w:hint="eastAsia"/>
          <w:kern w:val="0"/>
        </w:rPr>
        <w:t>卷</w:t>
      </w:r>
      <w:r w:rsidRPr="00D36E87">
        <w:t xml:space="preserve">8 </w:t>
      </w:r>
      <w:r w:rsidRPr="00D36E87">
        <w:rPr>
          <w:rFonts w:hint="eastAsia"/>
        </w:rPr>
        <w:t>期，</w:t>
      </w:r>
      <w:r w:rsidRPr="00D36E87">
        <w:t>16-27</w:t>
      </w:r>
    </w:p>
    <w:p w:rsidR="00E90205" w:rsidRDefault="00E90205" w:rsidP="00352D99">
      <w:pPr>
        <w:widowControl/>
        <w:spacing w:line="440" w:lineRule="exact"/>
        <w:ind w:left="480" w:hangingChars="200" w:hanging="480"/>
      </w:pPr>
      <w:r>
        <w:t xml:space="preserve">      </w:t>
      </w:r>
      <w:r w:rsidRPr="00D36E87">
        <w:rPr>
          <w:rFonts w:hint="eastAsia"/>
        </w:rPr>
        <w:t>頁。</w:t>
      </w:r>
    </w:p>
    <w:p w:rsidR="00E90205" w:rsidRDefault="00E90205" w:rsidP="00352D99">
      <w:pPr>
        <w:widowControl/>
        <w:spacing w:line="440" w:lineRule="exact"/>
        <w:ind w:left="480" w:hangingChars="200" w:hanging="480"/>
        <w:rPr>
          <w:color w:val="000000"/>
        </w:rPr>
      </w:pPr>
      <w:r w:rsidRPr="007A67B7">
        <w:rPr>
          <w:rFonts w:hint="eastAsia"/>
          <w:kern w:val="0"/>
        </w:rPr>
        <w:t>鄭文義</w:t>
      </w:r>
      <w:r w:rsidRPr="007A67B7">
        <w:rPr>
          <w:rFonts w:hAnsi="新細明體" w:hint="eastAsia"/>
          <w:kern w:val="0"/>
        </w:rPr>
        <w:t>（</w:t>
      </w:r>
      <w:r w:rsidRPr="007A67B7">
        <w:rPr>
          <w:kern w:val="0"/>
        </w:rPr>
        <w:t>2006</w:t>
      </w:r>
      <w:r w:rsidRPr="007A67B7">
        <w:rPr>
          <w:rFonts w:hAnsi="新細明體" w:hint="eastAsia"/>
          <w:kern w:val="0"/>
        </w:rPr>
        <w:t>）</w:t>
      </w:r>
      <w:r w:rsidRPr="007A67B7">
        <w:rPr>
          <w:rFonts w:ascii="新細明體" w:hAnsi="新細明體" w:hint="eastAsia"/>
          <w:kern w:val="0"/>
        </w:rPr>
        <w:t>。</w:t>
      </w:r>
      <w:r>
        <w:rPr>
          <w:rFonts w:ascii="新細明體" w:hAnsi="新細明體" w:hint="eastAsia"/>
          <w:kern w:val="0"/>
        </w:rPr>
        <w:t>日本公益信託實務簡介</w:t>
      </w:r>
      <w:r w:rsidRPr="007A67B7">
        <w:rPr>
          <w:rFonts w:ascii="新細明體" w:hAnsi="新細明體" w:hint="eastAsia"/>
          <w:kern w:val="0"/>
        </w:rPr>
        <w:t>。</w:t>
      </w:r>
      <w:r>
        <w:rPr>
          <w:rFonts w:ascii="新細明體" w:hAnsi="新細明體" w:hint="eastAsia"/>
          <w:kern w:val="0"/>
        </w:rPr>
        <w:t>載於</w:t>
      </w:r>
      <w:r w:rsidRPr="00D36E87">
        <w:rPr>
          <w:rFonts w:hint="eastAsia"/>
          <w:color w:val="000000"/>
        </w:rPr>
        <w:t>陳文炯等</w:t>
      </w:r>
      <w:r>
        <w:rPr>
          <w:rFonts w:hint="eastAsia"/>
          <w:color w:val="000000"/>
        </w:rPr>
        <w:t>著</w:t>
      </w:r>
      <w:r w:rsidRPr="00BC2A0C">
        <w:rPr>
          <w:rFonts w:ascii="新細明體" w:hAnsi="新細明體" w:hint="eastAsia"/>
          <w:color w:val="000000"/>
        </w:rPr>
        <w:t>。</w:t>
      </w:r>
      <w:r w:rsidRPr="00D36E87">
        <w:rPr>
          <w:rFonts w:hint="eastAsia"/>
          <w:color w:val="000000"/>
        </w:rPr>
        <w:t>精挑你的信託商品，</w:t>
      </w:r>
      <w:r>
        <w:rPr>
          <w:color w:val="000000"/>
        </w:rPr>
        <w:t xml:space="preserve">255- </w:t>
      </w:r>
    </w:p>
    <w:p w:rsidR="00E90205" w:rsidRDefault="00E90205" w:rsidP="00352D99">
      <w:pPr>
        <w:widowControl/>
        <w:spacing w:line="440" w:lineRule="exact"/>
        <w:ind w:left="480" w:hangingChars="200" w:hanging="480"/>
        <w:rPr>
          <w:color w:val="000000"/>
        </w:rPr>
      </w:pPr>
      <w:r>
        <w:rPr>
          <w:color w:val="000000"/>
        </w:rPr>
        <w:t xml:space="preserve">      258</w:t>
      </w:r>
      <w:r w:rsidRPr="00BC2A0C">
        <w:rPr>
          <w:rFonts w:ascii="新細明體" w:hAnsi="新細明體" w:hint="eastAsia"/>
          <w:color w:val="000000"/>
        </w:rPr>
        <w:t>，</w:t>
      </w:r>
      <w:r>
        <w:rPr>
          <w:rFonts w:hint="eastAsia"/>
          <w:color w:val="000000"/>
        </w:rPr>
        <w:t>台北</w:t>
      </w:r>
      <w:r w:rsidRPr="00BC2A0C">
        <w:rPr>
          <w:rFonts w:ascii="新細明體" w:hAnsi="新細明體" w:hint="eastAsia"/>
          <w:color w:val="000000"/>
        </w:rPr>
        <w:t>：</w:t>
      </w:r>
      <w:r w:rsidRPr="00D36E87">
        <w:rPr>
          <w:rFonts w:hint="eastAsia"/>
          <w:color w:val="000000"/>
        </w:rPr>
        <w:t>永然文化。</w:t>
      </w:r>
    </w:p>
    <w:p w:rsidR="00E90205" w:rsidRDefault="00E90205" w:rsidP="00352D99">
      <w:pPr>
        <w:widowControl/>
        <w:spacing w:line="440" w:lineRule="exact"/>
        <w:ind w:left="480" w:hangingChars="200" w:hanging="480"/>
        <w:rPr>
          <w:b/>
        </w:rPr>
      </w:pPr>
    </w:p>
    <w:p w:rsidR="00E90205" w:rsidRPr="00D36E87" w:rsidRDefault="00E90205" w:rsidP="00352D99">
      <w:pPr>
        <w:widowControl/>
        <w:spacing w:line="440" w:lineRule="exact"/>
        <w:ind w:left="480" w:hangingChars="200" w:hanging="480"/>
        <w:rPr>
          <w:b/>
        </w:rPr>
      </w:pPr>
      <w:r w:rsidRPr="00D36E87">
        <w:rPr>
          <w:rFonts w:hint="eastAsia"/>
          <w:b/>
        </w:rPr>
        <w:t>二</w:t>
      </w:r>
      <w:r w:rsidRPr="001A7E57">
        <w:rPr>
          <w:rFonts w:ascii="新細明體" w:hAnsi="新細明體" w:hint="eastAsia"/>
          <w:b/>
        </w:rPr>
        <w:t>、</w:t>
      </w:r>
      <w:r w:rsidRPr="00D36E87">
        <w:rPr>
          <w:b/>
        </w:rPr>
        <w:t xml:space="preserve"> </w:t>
      </w:r>
      <w:r w:rsidRPr="00D36E87">
        <w:rPr>
          <w:rFonts w:hint="eastAsia"/>
          <w:b/>
        </w:rPr>
        <w:t>英文部分</w:t>
      </w:r>
    </w:p>
    <w:p w:rsidR="00E90205" w:rsidRDefault="00E90205" w:rsidP="00352D99">
      <w:pPr>
        <w:pStyle w:val="NormalWeb"/>
        <w:spacing w:line="440" w:lineRule="exact"/>
        <w:ind w:left="840" w:hangingChars="350" w:hanging="840"/>
        <w:rPr>
          <w:rFonts w:ascii="Times New Roman" w:hAnsi="Times New Roman" w:cs="Times New Roman"/>
        </w:rPr>
      </w:pPr>
      <w:r w:rsidRPr="00D36E87">
        <w:rPr>
          <w:rFonts w:ascii="Times New Roman" w:hAnsi="Times New Roman" w:cs="Times New Roman"/>
        </w:rPr>
        <w:t xml:space="preserve">Cannadine, D. (1995). The National Trust: The Next Hundred Years. London: The National Trust. </w:t>
      </w:r>
    </w:p>
    <w:p w:rsidR="00E90205" w:rsidRPr="00D36E87" w:rsidRDefault="00E90205" w:rsidP="00352D99">
      <w:pPr>
        <w:pStyle w:val="NormalWeb"/>
        <w:spacing w:line="440" w:lineRule="exact"/>
        <w:ind w:left="840" w:hangingChars="350" w:hanging="840"/>
        <w:rPr>
          <w:rFonts w:ascii="Times New Roman" w:hAnsi="Times New Roman" w:cs="Times New Roman"/>
        </w:rPr>
      </w:pPr>
      <w:r w:rsidRPr="00D36E87">
        <w:rPr>
          <w:rFonts w:ascii="Times New Roman" w:hAnsi="Times New Roman" w:cs="Times New Roman"/>
        </w:rPr>
        <w:t>Dywer, J. C. and I. D. Hodge. (1996). Countryside in Trust: Land Management by Conservation, Recreation, and Amenity Organizations. Chichester: John Wiley and Sons.</w:t>
      </w:r>
      <w:r w:rsidRPr="00D36E87">
        <w:rPr>
          <w:rFonts w:ascii="Times New Roman" w:hAnsi="Times New Roman" w:cs="Times New Roman"/>
          <w:color w:val="000000"/>
        </w:rPr>
        <w:t xml:space="preserve"> </w:t>
      </w:r>
    </w:p>
    <w:p w:rsidR="00E90205" w:rsidRDefault="00E90205" w:rsidP="00352D99">
      <w:pPr>
        <w:spacing w:line="440" w:lineRule="exact"/>
        <w:ind w:leftChars="8" w:left="19"/>
        <w:rPr>
          <w:rStyle w:val="HTMLCite"/>
          <w:rFonts w:ascii="Arial" w:hAnsi="Arial" w:cs="Arial"/>
          <w:color w:val="auto"/>
        </w:rPr>
      </w:pPr>
      <w:r>
        <w:t>The National Trust (2009</w:t>
      </w:r>
      <w:r w:rsidRPr="00D36E87">
        <w:t xml:space="preserve">). </w:t>
      </w:r>
      <w:r>
        <w:t>The National Trust Annual Report 2008/09</w:t>
      </w:r>
      <w:r w:rsidRPr="00D36E87">
        <w:t>.</w:t>
      </w:r>
      <w:r>
        <w:t xml:space="preserve"> U.K.</w:t>
      </w:r>
      <w:r>
        <w:br/>
        <w:t xml:space="preserve">      </w:t>
      </w:r>
      <w:r w:rsidRPr="003B2C57">
        <w:t xml:space="preserve"> </w:t>
      </w:r>
      <w:hyperlink r:id="rId18" w:history="1">
        <w:r w:rsidRPr="003B2C57">
          <w:rPr>
            <w:rStyle w:val="Hyperlink"/>
          </w:rPr>
          <w:t>www.</w:t>
        </w:r>
        <w:r w:rsidRPr="003B2C57">
          <w:rPr>
            <w:rStyle w:val="Hyperlink"/>
            <w:bCs/>
          </w:rPr>
          <w:t>nationaltrust</w:t>
        </w:r>
        <w:r w:rsidRPr="003B2C57">
          <w:rPr>
            <w:rStyle w:val="Hyperlink"/>
          </w:rPr>
          <w:t>.org.uk/</w:t>
        </w:r>
        <w:r w:rsidRPr="003B2C57">
          <w:rPr>
            <w:rStyle w:val="Hyperlink"/>
            <w:bCs/>
          </w:rPr>
          <w:t>annualreport</w:t>
        </w:r>
        <w:r w:rsidRPr="003B2C57">
          <w:rPr>
            <w:rStyle w:val="Hyperlink"/>
          </w:rPr>
          <w:t>09/</w:t>
        </w:r>
      </w:hyperlink>
    </w:p>
    <w:p w:rsidR="00E90205" w:rsidRPr="001A7E57" w:rsidRDefault="00E90205" w:rsidP="00352D99">
      <w:pPr>
        <w:spacing w:line="440" w:lineRule="exact"/>
        <w:ind w:leftChars="8" w:left="19"/>
        <w:rPr>
          <w:b/>
        </w:rPr>
      </w:pPr>
      <w:r w:rsidRPr="001A7E57">
        <w:rPr>
          <w:rStyle w:val="HTMLCite"/>
          <w:rFonts w:ascii="Arial" w:hAnsi="Arial" w:cs="Arial" w:hint="eastAsia"/>
          <w:b/>
          <w:color w:val="auto"/>
        </w:rPr>
        <w:t>三、網站資料</w:t>
      </w:r>
    </w:p>
    <w:p w:rsidR="00E90205" w:rsidRPr="00D36E87"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sidRPr="00D36E87">
        <w:rPr>
          <w:rFonts w:hint="eastAsia"/>
          <w:kern w:val="0"/>
        </w:rPr>
        <w:t>台灣國民信託（</w:t>
      </w:r>
      <w:r w:rsidRPr="00D36E87">
        <w:rPr>
          <w:kern w:val="0"/>
        </w:rPr>
        <w:t>TNT</w:t>
      </w:r>
      <w:r w:rsidRPr="00D36E87">
        <w:rPr>
          <w:rFonts w:hint="eastAsia"/>
          <w:kern w:val="0"/>
        </w:rPr>
        <w:t>），</w:t>
      </w:r>
      <w:r w:rsidRPr="00D36E87">
        <w:rPr>
          <w:kern w:val="0"/>
        </w:rPr>
        <w:t>http://tw.myblog.yahoo.com/jujuwang22</w:t>
      </w:r>
    </w:p>
    <w:p w:rsidR="00E90205" w:rsidRPr="00D36E87" w:rsidRDefault="00E90205" w:rsidP="00D36E87">
      <w:pPr>
        <w:spacing w:line="440" w:lineRule="exact"/>
      </w:pPr>
      <w:r w:rsidRPr="00D36E87">
        <w:rPr>
          <w:rFonts w:hint="eastAsia"/>
          <w:kern w:val="0"/>
        </w:rPr>
        <w:t>英國國民信</w:t>
      </w:r>
      <w:r>
        <w:rPr>
          <w:rFonts w:hint="eastAsia"/>
          <w:kern w:val="0"/>
        </w:rPr>
        <w:t>託</w:t>
      </w:r>
      <w:r w:rsidRPr="00887450">
        <w:rPr>
          <w:rFonts w:ascii="新細明體" w:hAnsi="新細明體" w:hint="eastAsia"/>
          <w:kern w:val="0"/>
        </w:rPr>
        <w:t>，</w:t>
      </w:r>
      <w:r w:rsidRPr="00D36E87">
        <w:t>http://www.nationaltrust.org.uk/main/</w:t>
      </w:r>
    </w:p>
    <w:p w:rsidR="00E90205"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rPr>
          <w:kern w:val="0"/>
        </w:rPr>
      </w:pPr>
      <w:r>
        <w:rPr>
          <w:rFonts w:hint="eastAsia"/>
          <w:kern w:val="0"/>
        </w:rPr>
        <w:t>台灣環境資訊協會</w:t>
      </w:r>
      <w:r w:rsidRPr="00D36E87">
        <w:rPr>
          <w:rFonts w:hint="eastAsia"/>
          <w:kern w:val="0"/>
        </w:rPr>
        <w:t>環境</w:t>
      </w:r>
      <w:r>
        <w:rPr>
          <w:rFonts w:hint="eastAsia"/>
          <w:kern w:val="0"/>
        </w:rPr>
        <w:t>資訊</w:t>
      </w:r>
      <w:r w:rsidRPr="00D36E87">
        <w:rPr>
          <w:rFonts w:hint="eastAsia"/>
          <w:kern w:val="0"/>
        </w:rPr>
        <w:t>中心，</w:t>
      </w:r>
      <w:hyperlink r:id="rId19" w:history="1">
        <w:r w:rsidRPr="007F0A6B">
          <w:rPr>
            <w:rStyle w:val="Hyperlink"/>
            <w:kern w:val="0"/>
          </w:rPr>
          <w:t>http://e-info.org.tw/</w:t>
        </w:r>
      </w:hyperlink>
    </w:p>
    <w:p w:rsidR="00E90205"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r>
        <w:rPr>
          <w:rFonts w:hint="eastAsia"/>
          <w:kern w:val="0"/>
        </w:rPr>
        <w:t>台灣環境資訊協會</w:t>
      </w:r>
      <w:r w:rsidRPr="00D36E87">
        <w:rPr>
          <w:rFonts w:hint="eastAsia"/>
          <w:kern w:val="0"/>
        </w:rPr>
        <w:t>環境</w:t>
      </w:r>
      <w:r>
        <w:rPr>
          <w:rFonts w:hint="eastAsia"/>
          <w:kern w:val="0"/>
        </w:rPr>
        <w:t>信託</w:t>
      </w:r>
      <w:r w:rsidRPr="00D36E87">
        <w:rPr>
          <w:rFonts w:hint="eastAsia"/>
          <w:kern w:val="0"/>
        </w:rPr>
        <w:t>中心，</w:t>
      </w:r>
      <w:hyperlink r:id="rId20" w:history="1">
        <w:r w:rsidRPr="00936F15">
          <w:rPr>
            <w:rStyle w:val="Hyperlink"/>
          </w:rPr>
          <w:t>http://et.e-info.org.tw/</w:t>
        </w:r>
      </w:hyperlink>
    </w:p>
    <w:p w:rsidR="00E90205"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p>
    <w:p w:rsidR="00E90205"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p>
    <w:p w:rsidR="00E90205"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pPr>
    </w:p>
    <w:p w:rsidR="00E90205" w:rsidRDefault="00E90205" w:rsidP="00D36E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40" w:lineRule="exact"/>
        <w:sectPr w:rsidR="00E90205" w:rsidSect="00352D99">
          <w:pgSz w:w="11906" w:h="16838"/>
          <w:pgMar w:top="1440" w:right="1797" w:bottom="1440" w:left="1797" w:header="851" w:footer="992" w:gutter="0"/>
          <w:cols w:space="425"/>
          <w:docGrid w:type="lines" w:linePitch="360"/>
        </w:sectPr>
      </w:pPr>
    </w:p>
    <w:p w:rsidR="00E90205" w:rsidRPr="00820242" w:rsidRDefault="00E90205" w:rsidP="00352D99">
      <w:pPr>
        <w:autoSpaceDE w:val="0"/>
        <w:autoSpaceDN w:val="0"/>
        <w:adjustRightInd w:val="0"/>
        <w:spacing w:line="440" w:lineRule="exact"/>
        <w:jc w:val="center"/>
        <w:rPr>
          <w:b/>
          <w:kern w:val="0"/>
          <w:sz w:val="36"/>
          <w:szCs w:val="36"/>
        </w:rPr>
      </w:pPr>
      <w:r w:rsidRPr="00820242">
        <w:rPr>
          <w:b/>
          <w:sz w:val="36"/>
          <w:szCs w:val="36"/>
        </w:rPr>
        <w:t>Engagement and Perspectives of the</w:t>
      </w:r>
      <w:r w:rsidRPr="00820242">
        <w:rPr>
          <w:b/>
          <w:kern w:val="0"/>
          <w:sz w:val="36"/>
          <w:szCs w:val="36"/>
        </w:rPr>
        <w:t xml:space="preserve"> Third Sector and Environmental Trust</w:t>
      </w:r>
    </w:p>
    <w:p w:rsidR="00E90205" w:rsidRDefault="00E90205" w:rsidP="00352D99">
      <w:pPr>
        <w:autoSpaceDE w:val="0"/>
        <w:autoSpaceDN w:val="0"/>
        <w:adjustRightInd w:val="0"/>
        <w:spacing w:line="440" w:lineRule="exact"/>
        <w:ind w:firstLineChars="1350" w:firstLine="3240"/>
        <w:rPr>
          <w:kern w:val="0"/>
        </w:rPr>
      </w:pPr>
    </w:p>
    <w:p w:rsidR="00E90205" w:rsidRDefault="00E90205" w:rsidP="00352D99">
      <w:pPr>
        <w:autoSpaceDE w:val="0"/>
        <w:autoSpaceDN w:val="0"/>
        <w:adjustRightInd w:val="0"/>
        <w:spacing w:line="440" w:lineRule="exact"/>
        <w:jc w:val="center"/>
        <w:rPr>
          <w:kern w:val="0"/>
        </w:rPr>
      </w:pPr>
      <w:r>
        <w:rPr>
          <w:kern w:val="0"/>
        </w:rPr>
        <w:t>Hsu, Shih- Yu</w:t>
      </w:r>
    </w:p>
    <w:p w:rsidR="00E90205" w:rsidRDefault="00E90205" w:rsidP="00352D99">
      <w:pPr>
        <w:autoSpaceDE w:val="0"/>
        <w:autoSpaceDN w:val="0"/>
        <w:adjustRightInd w:val="0"/>
        <w:spacing w:line="440" w:lineRule="exact"/>
        <w:jc w:val="center"/>
      </w:pPr>
      <w:r w:rsidRPr="001830CB">
        <w:rPr>
          <w:rFonts w:eastAsia="SimSun"/>
          <w:lang w:eastAsia="zh-CN"/>
        </w:rPr>
        <w:t>Associate Professor of Department of Urban Affairs and Environmental Planning, Chinese Culture University.</w:t>
      </w:r>
    </w:p>
    <w:p w:rsidR="00E90205" w:rsidRPr="00820242" w:rsidRDefault="00E90205" w:rsidP="00352D99">
      <w:pPr>
        <w:autoSpaceDE w:val="0"/>
        <w:autoSpaceDN w:val="0"/>
        <w:adjustRightInd w:val="0"/>
        <w:spacing w:line="440" w:lineRule="exact"/>
        <w:jc w:val="center"/>
        <w:rPr>
          <w:kern w:val="0"/>
        </w:rPr>
      </w:pPr>
    </w:p>
    <w:p w:rsidR="00E90205" w:rsidRPr="00F5413C" w:rsidRDefault="00E90205" w:rsidP="00352D99">
      <w:pPr>
        <w:autoSpaceDE w:val="0"/>
        <w:autoSpaceDN w:val="0"/>
        <w:adjustRightInd w:val="0"/>
        <w:spacing w:line="440" w:lineRule="exact"/>
        <w:ind w:firstLineChars="1500" w:firstLine="4200"/>
        <w:rPr>
          <w:kern w:val="0"/>
        </w:rPr>
      </w:pPr>
      <w:r w:rsidRPr="00820242">
        <w:rPr>
          <w:kern w:val="0"/>
          <w:sz w:val="28"/>
          <w:szCs w:val="28"/>
        </w:rPr>
        <w:t>Abstract</w:t>
      </w:r>
    </w:p>
    <w:p w:rsidR="00E90205" w:rsidRDefault="00E90205" w:rsidP="00352D99">
      <w:pPr>
        <w:widowControl/>
        <w:spacing w:line="440" w:lineRule="exact"/>
        <w:ind w:firstLineChars="200" w:firstLine="480"/>
        <w:textAlignment w:val="top"/>
        <w:rPr>
          <w:kern w:val="0"/>
        </w:rPr>
      </w:pPr>
      <w:r w:rsidRPr="00F3499D">
        <w:rPr>
          <w:color w:val="000000"/>
          <w:kern w:val="0"/>
        </w:rPr>
        <w:t xml:space="preserve">Past two decades, due to frequent natural disasters, global environmental changes </w:t>
      </w:r>
      <w:r>
        <w:rPr>
          <w:color w:val="000000"/>
          <w:kern w:val="0"/>
        </w:rPr>
        <w:t xml:space="preserve">that push </w:t>
      </w:r>
      <w:r w:rsidRPr="00F3499D">
        <w:rPr>
          <w:color w:val="000000"/>
          <w:kern w:val="0"/>
        </w:rPr>
        <w:t xml:space="preserve">governments and environmental </w:t>
      </w:r>
      <w:r>
        <w:rPr>
          <w:color w:val="000000"/>
          <w:kern w:val="0"/>
        </w:rPr>
        <w:t>nonprofit organizations pay more</w:t>
      </w:r>
      <w:r w:rsidRPr="00F3499D">
        <w:rPr>
          <w:color w:val="000000"/>
          <w:kern w:val="0"/>
        </w:rPr>
        <w:t xml:space="preserve"> attention</w:t>
      </w:r>
      <w:r>
        <w:rPr>
          <w:color w:val="000000"/>
          <w:kern w:val="0"/>
        </w:rPr>
        <w:t xml:space="preserve"> on </w:t>
      </w:r>
      <w:r w:rsidRPr="00F3499D">
        <w:rPr>
          <w:color w:val="000000"/>
          <w:kern w:val="0"/>
        </w:rPr>
        <w:t>environmental protection</w:t>
      </w:r>
      <w:r>
        <w:rPr>
          <w:color w:val="000000"/>
          <w:kern w:val="0"/>
        </w:rPr>
        <w:t>/</w:t>
      </w:r>
      <w:r w:rsidRPr="00F3499D">
        <w:rPr>
          <w:color w:val="000000"/>
          <w:kern w:val="0"/>
        </w:rPr>
        <w:t>conservation.</w:t>
      </w:r>
      <w:r>
        <w:rPr>
          <w:color w:val="000000"/>
          <w:kern w:val="0"/>
        </w:rPr>
        <w:t xml:space="preserve"> Because </w:t>
      </w:r>
      <w:r w:rsidRPr="00F3499D">
        <w:rPr>
          <w:color w:val="000000"/>
          <w:kern w:val="0"/>
        </w:rPr>
        <w:t>environmental conservation</w:t>
      </w:r>
      <w:r>
        <w:rPr>
          <w:color w:val="000000"/>
          <w:kern w:val="0"/>
        </w:rPr>
        <w:t>,</w:t>
      </w:r>
      <w:r w:rsidRPr="00F3499D">
        <w:rPr>
          <w:color w:val="000000"/>
          <w:kern w:val="0"/>
        </w:rPr>
        <w:t xml:space="preserve"> both at home and abroad are not only rely on the unilateral conduct of the government</w:t>
      </w:r>
      <w:r>
        <w:rPr>
          <w:color w:val="000000"/>
          <w:kern w:val="0"/>
        </w:rPr>
        <w:t xml:space="preserve">. </w:t>
      </w:r>
      <w:r w:rsidRPr="00F3499D">
        <w:rPr>
          <w:color w:val="000000"/>
          <w:kern w:val="0"/>
        </w:rPr>
        <w:t xml:space="preserve">Environmental </w:t>
      </w:r>
      <w:r>
        <w:rPr>
          <w:color w:val="000000"/>
          <w:kern w:val="0"/>
        </w:rPr>
        <w:t>nonprofits of</w:t>
      </w:r>
      <w:r w:rsidRPr="00F3499D">
        <w:rPr>
          <w:color w:val="000000"/>
          <w:kern w:val="0"/>
        </w:rPr>
        <w:t xml:space="preserve"> the third sector adopt a variety of methods and strategies for environmental protection, restoration, education</w:t>
      </w:r>
      <w:r>
        <w:rPr>
          <w:color w:val="000000"/>
          <w:kern w:val="0"/>
        </w:rPr>
        <w:t xml:space="preserve"> etc.</w:t>
      </w:r>
      <w:r w:rsidRPr="00F3499D">
        <w:rPr>
          <w:color w:val="000000"/>
          <w:kern w:val="0"/>
        </w:rPr>
        <w:t xml:space="preserve">, </w:t>
      </w:r>
      <w:r>
        <w:rPr>
          <w:color w:val="000000"/>
          <w:kern w:val="0"/>
        </w:rPr>
        <w:t xml:space="preserve">in order to rescue </w:t>
      </w:r>
      <w:r w:rsidRPr="00F3499D">
        <w:rPr>
          <w:color w:val="000000"/>
          <w:kern w:val="0"/>
        </w:rPr>
        <w:t xml:space="preserve">environmental damage and </w:t>
      </w:r>
      <w:r>
        <w:rPr>
          <w:color w:val="000000"/>
          <w:kern w:val="0"/>
        </w:rPr>
        <w:t xml:space="preserve">to </w:t>
      </w:r>
      <w:r w:rsidRPr="00F3499D">
        <w:rPr>
          <w:color w:val="000000"/>
          <w:kern w:val="0"/>
        </w:rPr>
        <w:t>enhance the quality of life</w:t>
      </w:r>
      <w:r>
        <w:rPr>
          <w:color w:val="000000"/>
          <w:kern w:val="0"/>
        </w:rPr>
        <w:t>/live</w:t>
      </w:r>
      <w:r w:rsidRPr="00F3499D">
        <w:rPr>
          <w:color w:val="000000"/>
          <w:kern w:val="0"/>
        </w:rPr>
        <w:t>.</w:t>
      </w:r>
    </w:p>
    <w:p w:rsidR="00E90205" w:rsidRPr="00F5413C" w:rsidRDefault="00E90205" w:rsidP="00352D99">
      <w:pPr>
        <w:autoSpaceDE w:val="0"/>
        <w:autoSpaceDN w:val="0"/>
        <w:adjustRightInd w:val="0"/>
        <w:spacing w:line="440" w:lineRule="exact"/>
        <w:ind w:firstLineChars="200" w:firstLine="480"/>
        <w:rPr>
          <w:kern w:val="0"/>
        </w:rPr>
      </w:pPr>
      <w:r w:rsidRPr="00F5413C">
        <w:rPr>
          <w:kern w:val="0"/>
        </w:rPr>
        <w:t>Although the studies of nonprofit organizations develop rapidly, there are</w:t>
      </w:r>
      <w:r>
        <w:rPr>
          <w:kern w:val="0"/>
        </w:rPr>
        <w:t xml:space="preserve"> </w:t>
      </w:r>
      <w:r w:rsidRPr="00F5413C">
        <w:rPr>
          <w:kern w:val="0"/>
        </w:rPr>
        <w:t xml:space="preserve">rarely discussions </w:t>
      </w:r>
      <w:r>
        <w:rPr>
          <w:kern w:val="0"/>
        </w:rPr>
        <w:t>in</w:t>
      </w:r>
      <w:r w:rsidRPr="00F5413C">
        <w:rPr>
          <w:kern w:val="0"/>
        </w:rPr>
        <w:t xml:space="preserve"> environmental trust . Environmental trust is a</w:t>
      </w:r>
      <w:r>
        <w:rPr>
          <w:kern w:val="0"/>
        </w:rPr>
        <w:t xml:space="preserve"> </w:t>
      </w:r>
      <w:r w:rsidRPr="00F5413C">
        <w:rPr>
          <w:kern w:val="0"/>
        </w:rPr>
        <w:t>way of conservation, which is using trust to entrust land/environment to the</w:t>
      </w:r>
      <w:r>
        <w:rPr>
          <w:kern w:val="0"/>
        </w:rPr>
        <w:t xml:space="preserve"> </w:t>
      </w:r>
      <w:r w:rsidRPr="00F5413C">
        <w:rPr>
          <w:kern w:val="0"/>
        </w:rPr>
        <w:t>team of understanding conservation to reach the goal of sustainable</w:t>
      </w:r>
      <w:r>
        <w:rPr>
          <w:kern w:val="0"/>
        </w:rPr>
        <w:t xml:space="preserve"> </w:t>
      </w:r>
      <w:r w:rsidRPr="00F5413C">
        <w:rPr>
          <w:kern w:val="0"/>
        </w:rPr>
        <w:t>conservation by professional management. Environmental trust</w:t>
      </w:r>
      <w:r w:rsidRPr="00F5413C">
        <w:rPr>
          <w:rFonts w:eastAsia="Times New Roman"/>
          <w:kern w:val="0"/>
        </w:rPr>
        <w:t>’</w:t>
      </w:r>
      <w:r w:rsidRPr="00F5413C">
        <w:rPr>
          <w:kern w:val="0"/>
        </w:rPr>
        <w:t>s range/objects</w:t>
      </w:r>
      <w:r>
        <w:rPr>
          <w:kern w:val="0"/>
        </w:rPr>
        <w:t xml:space="preserve"> </w:t>
      </w:r>
      <w:r w:rsidRPr="00F5413C">
        <w:rPr>
          <w:kern w:val="0"/>
        </w:rPr>
        <w:t>include: forests, coast, countryside, nature reserves and historic landscapes. As</w:t>
      </w:r>
      <w:r>
        <w:rPr>
          <w:kern w:val="0"/>
        </w:rPr>
        <w:t xml:space="preserve"> </w:t>
      </w:r>
      <w:r w:rsidRPr="00F5413C">
        <w:rPr>
          <w:kern w:val="0"/>
        </w:rPr>
        <w:t xml:space="preserve">a result of this concern, </w:t>
      </w:r>
      <w:r w:rsidRPr="00F5413C">
        <w:rPr>
          <w:rFonts w:eastAsia="Times New Roman"/>
          <w:kern w:val="0"/>
        </w:rPr>
        <w:t>“</w:t>
      </w:r>
      <w:r w:rsidRPr="00F5413C">
        <w:rPr>
          <w:kern w:val="0"/>
        </w:rPr>
        <w:t>Law of Trust</w:t>
      </w:r>
      <w:r w:rsidRPr="00F5413C">
        <w:rPr>
          <w:rFonts w:eastAsia="Times New Roman"/>
          <w:kern w:val="0"/>
        </w:rPr>
        <w:t>”</w:t>
      </w:r>
      <w:r w:rsidRPr="00F5413C">
        <w:rPr>
          <w:kern w:val="0"/>
        </w:rPr>
        <w:t>has been announced in 1996 in Taiwan,</w:t>
      </w:r>
      <w:r>
        <w:rPr>
          <w:kern w:val="0"/>
        </w:rPr>
        <w:t xml:space="preserve"> </w:t>
      </w:r>
      <w:r w:rsidRPr="00F5413C">
        <w:rPr>
          <w:kern w:val="0"/>
        </w:rPr>
        <w:t xml:space="preserve">moreover, </w:t>
      </w:r>
      <w:r w:rsidRPr="00F5413C">
        <w:rPr>
          <w:rFonts w:eastAsia="Times New Roman"/>
          <w:kern w:val="0"/>
        </w:rPr>
        <w:t>“</w:t>
      </w:r>
      <w:r w:rsidRPr="00F5413C">
        <w:rPr>
          <w:kern w:val="0"/>
        </w:rPr>
        <w:t>Environmental Protection Charitable Trust licensing and monitoring</w:t>
      </w:r>
      <w:r>
        <w:rPr>
          <w:kern w:val="0"/>
        </w:rPr>
        <w:t xml:space="preserve"> c</w:t>
      </w:r>
      <w:r w:rsidRPr="00F5413C">
        <w:rPr>
          <w:kern w:val="0"/>
        </w:rPr>
        <w:t>od</w:t>
      </w:r>
      <w:r>
        <w:rPr>
          <w:kern w:val="0"/>
        </w:rPr>
        <w:t>e</w:t>
      </w:r>
      <w:r w:rsidRPr="00F5413C">
        <w:rPr>
          <w:kern w:val="0"/>
        </w:rPr>
        <w:t>s</w:t>
      </w:r>
      <w:r w:rsidRPr="00F5413C">
        <w:rPr>
          <w:rFonts w:eastAsia="Times New Roman"/>
          <w:kern w:val="0"/>
        </w:rPr>
        <w:t>”</w:t>
      </w:r>
      <w:r>
        <w:rPr>
          <w:rFonts w:eastAsia="Times New Roman"/>
          <w:kern w:val="0"/>
        </w:rPr>
        <w:t xml:space="preserve"> </w:t>
      </w:r>
      <w:r w:rsidRPr="00F5413C">
        <w:rPr>
          <w:kern w:val="0"/>
        </w:rPr>
        <w:t>released in 2003. Although the trust has applied to environmental</w:t>
      </w:r>
      <w:r>
        <w:rPr>
          <w:kern w:val="0"/>
        </w:rPr>
        <w:t xml:space="preserve"> </w:t>
      </w:r>
      <w:r w:rsidRPr="00F5413C">
        <w:rPr>
          <w:kern w:val="0"/>
        </w:rPr>
        <w:t>protection, supervision and methods of operation, but there are still many</w:t>
      </w:r>
      <w:r>
        <w:rPr>
          <w:kern w:val="0"/>
        </w:rPr>
        <w:t xml:space="preserve"> </w:t>
      </w:r>
      <w:r w:rsidRPr="00F5413C">
        <w:rPr>
          <w:kern w:val="0"/>
        </w:rPr>
        <w:t>problems. The study takes</w:t>
      </w:r>
      <w:r>
        <w:rPr>
          <w:kern w:val="0"/>
        </w:rPr>
        <w:t xml:space="preserve"> literature review</w:t>
      </w:r>
      <w:r w:rsidRPr="00F5413C">
        <w:rPr>
          <w:kern w:val="0"/>
        </w:rPr>
        <w:t xml:space="preserve"> and In-depth Interview as</w:t>
      </w:r>
      <w:r>
        <w:rPr>
          <w:kern w:val="0"/>
        </w:rPr>
        <w:t xml:space="preserve"> </w:t>
      </w:r>
      <w:r w:rsidRPr="00F5413C">
        <w:rPr>
          <w:kern w:val="0"/>
        </w:rPr>
        <w:t>research methods, through cases study all around Taiwan,</w:t>
      </w:r>
      <w:r>
        <w:rPr>
          <w:kern w:val="0"/>
        </w:rPr>
        <w:t xml:space="preserve"> and i</w:t>
      </w:r>
      <w:r w:rsidRPr="00B82861">
        <w:rPr>
          <w:color w:val="000000"/>
          <w:kern w:val="0"/>
        </w:rPr>
        <w:t>ntroduc</w:t>
      </w:r>
      <w:r>
        <w:rPr>
          <w:color w:val="000000"/>
          <w:kern w:val="0"/>
        </w:rPr>
        <w:t>ing</w:t>
      </w:r>
      <w:r w:rsidRPr="00B82861">
        <w:rPr>
          <w:color w:val="000000"/>
          <w:kern w:val="0"/>
        </w:rPr>
        <w:t xml:space="preserve"> of the third sector in promoting national environmental trust and related </w:t>
      </w:r>
      <w:r>
        <w:rPr>
          <w:color w:val="000000"/>
          <w:kern w:val="0"/>
        </w:rPr>
        <w:t>institution</w:t>
      </w:r>
      <w:r w:rsidRPr="00B82861">
        <w:rPr>
          <w:color w:val="000000"/>
          <w:kern w:val="0"/>
        </w:rPr>
        <w:t>s of abroad</w:t>
      </w:r>
      <w:r>
        <w:rPr>
          <w:color w:val="000000"/>
          <w:kern w:val="0"/>
        </w:rPr>
        <w:t xml:space="preserve">, </w:t>
      </w:r>
      <w:r w:rsidRPr="00F5413C">
        <w:rPr>
          <w:kern w:val="0"/>
        </w:rPr>
        <w:t>the research explores</w:t>
      </w:r>
      <w:r>
        <w:rPr>
          <w:kern w:val="0"/>
        </w:rPr>
        <w:t xml:space="preserve"> </w:t>
      </w:r>
      <w:r w:rsidRPr="00F5413C">
        <w:rPr>
          <w:kern w:val="0"/>
        </w:rPr>
        <w:t xml:space="preserve">the </w:t>
      </w:r>
      <w:r>
        <w:rPr>
          <w:kern w:val="0"/>
        </w:rPr>
        <w:t>status quo</w:t>
      </w:r>
      <w:r w:rsidRPr="00F5413C">
        <w:rPr>
          <w:kern w:val="0"/>
        </w:rPr>
        <w:t xml:space="preserve"> and </w:t>
      </w:r>
      <w:r>
        <w:rPr>
          <w:kern w:val="0"/>
        </w:rPr>
        <w:t>issue</w:t>
      </w:r>
      <w:r w:rsidRPr="00F5413C">
        <w:rPr>
          <w:kern w:val="0"/>
        </w:rPr>
        <w:t>s in the operating process of environmental trust for</w:t>
      </w:r>
    </w:p>
    <w:p w:rsidR="00E90205" w:rsidRPr="00F5413C" w:rsidRDefault="00E90205" w:rsidP="00352D99">
      <w:pPr>
        <w:autoSpaceDE w:val="0"/>
        <w:autoSpaceDN w:val="0"/>
        <w:adjustRightInd w:val="0"/>
        <w:spacing w:line="440" w:lineRule="exact"/>
        <w:rPr>
          <w:kern w:val="0"/>
        </w:rPr>
      </w:pPr>
      <w:r w:rsidRPr="00F5413C">
        <w:rPr>
          <w:kern w:val="0"/>
        </w:rPr>
        <w:t xml:space="preserve">conserving natural environment. Further, the study provides </w:t>
      </w:r>
      <w:r>
        <w:rPr>
          <w:kern w:val="0"/>
        </w:rPr>
        <w:t>developmental proposes</w:t>
      </w:r>
      <w:r w:rsidRPr="00F3499D">
        <w:rPr>
          <w:color w:val="000000"/>
          <w:kern w:val="0"/>
        </w:rPr>
        <w:t xml:space="preserve"> </w:t>
      </w:r>
      <w:r>
        <w:rPr>
          <w:color w:val="000000"/>
          <w:kern w:val="0"/>
        </w:rPr>
        <w:t>for</w:t>
      </w:r>
      <w:r>
        <w:rPr>
          <w:kern w:val="0"/>
        </w:rPr>
        <w:t xml:space="preserve"> </w:t>
      </w:r>
      <w:r w:rsidRPr="00F5413C">
        <w:rPr>
          <w:kern w:val="0"/>
        </w:rPr>
        <w:t>promoting environmental trust</w:t>
      </w:r>
      <w:r w:rsidRPr="00F3499D">
        <w:rPr>
          <w:color w:val="000000"/>
          <w:kern w:val="0"/>
        </w:rPr>
        <w:t xml:space="preserve"> </w:t>
      </w:r>
      <w:r>
        <w:rPr>
          <w:color w:val="000000"/>
          <w:kern w:val="0"/>
        </w:rPr>
        <w:t xml:space="preserve">to </w:t>
      </w:r>
      <w:r w:rsidRPr="00F3499D">
        <w:rPr>
          <w:color w:val="000000"/>
          <w:kern w:val="0"/>
        </w:rPr>
        <w:t>government</w:t>
      </w:r>
      <w:r w:rsidRPr="00F5413C">
        <w:rPr>
          <w:kern w:val="0"/>
        </w:rPr>
        <w:t xml:space="preserve"> </w:t>
      </w:r>
      <w:r>
        <w:rPr>
          <w:kern w:val="0"/>
        </w:rPr>
        <w:t xml:space="preserve">and </w:t>
      </w:r>
      <w:r w:rsidRPr="00F5413C">
        <w:rPr>
          <w:kern w:val="0"/>
        </w:rPr>
        <w:t>the third sector</w:t>
      </w:r>
      <w:r>
        <w:rPr>
          <w:kern w:val="0"/>
        </w:rPr>
        <w:t xml:space="preserve"> </w:t>
      </w:r>
      <w:r w:rsidRPr="00F5413C">
        <w:rPr>
          <w:kern w:val="0"/>
        </w:rPr>
        <w:t>in Taiwan.</w:t>
      </w:r>
    </w:p>
    <w:p w:rsidR="00E90205" w:rsidRPr="00820242" w:rsidRDefault="00E90205" w:rsidP="00352D99">
      <w:pPr>
        <w:autoSpaceDE w:val="0"/>
        <w:autoSpaceDN w:val="0"/>
        <w:adjustRightInd w:val="0"/>
        <w:spacing w:line="440" w:lineRule="exact"/>
        <w:rPr>
          <w:b/>
          <w:kern w:val="0"/>
        </w:rPr>
      </w:pPr>
      <w:r w:rsidRPr="00820242">
        <w:rPr>
          <w:b/>
          <w:kern w:val="0"/>
        </w:rPr>
        <w:t xml:space="preserve">Key words: the third sector, nonprofit organization, environmental trust, national trust, </w:t>
      </w:r>
    </w:p>
    <w:p w:rsidR="00E90205" w:rsidRPr="00820242" w:rsidRDefault="00E90205" w:rsidP="00352D99">
      <w:pPr>
        <w:autoSpaceDE w:val="0"/>
        <w:autoSpaceDN w:val="0"/>
        <w:adjustRightInd w:val="0"/>
        <w:spacing w:line="440" w:lineRule="exact"/>
        <w:rPr>
          <w:b/>
        </w:rPr>
      </w:pPr>
      <w:r w:rsidRPr="00820242">
        <w:rPr>
          <w:b/>
          <w:kern w:val="0"/>
        </w:rPr>
        <w:t xml:space="preserve">          e</w:t>
      </w:r>
      <w:r w:rsidRPr="00820242">
        <w:rPr>
          <w:b/>
          <w:color w:val="000000"/>
          <w:kern w:val="0"/>
        </w:rPr>
        <w:t>nvironmental protection/conservation</w:t>
      </w:r>
    </w:p>
    <w:sectPr w:rsidR="00E90205" w:rsidRPr="00820242" w:rsidSect="00B358E1">
      <w:pgSz w:w="11906" w:h="16838"/>
      <w:pgMar w:top="1440"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205" w:rsidRDefault="00E90205">
      <w:r>
        <w:separator/>
      </w:r>
    </w:p>
  </w:endnote>
  <w:endnote w:type="continuationSeparator" w:id="0">
    <w:p w:rsidR="00E90205" w:rsidRDefault="00E90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SimSun">
    <w:altName w:val="湞憤"/>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05" w:rsidRDefault="00E90205" w:rsidP="00534A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0205" w:rsidRDefault="00E902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05" w:rsidRDefault="00E90205" w:rsidP="00534A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E90205" w:rsidRDefault="00E90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205" w:rsidRDefault="00E90205">
      <w:r>
        <w:separator/>
      </w:r>
    </w:p>
  </w:footnote>
  <w:footnote w:type="continuationSeparator" w:id="0">
    <w:p w:rsidR="00E90205" w:rsidRDefault="00E902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354C"/>
    <w:multiLevelType w:val="hybridMultilevel"/>
    <w:tmpl w:val="21BA21DA"/>
    <w:lvl w:ilvl="0" w:tplc="04090015">
      <w:start w:val="1"/>
      <w:numFmt w:val="taiwaneseCountingThousand"/>
      <w:lvlText w:val="%1、"/>
      <w:lvlJc w:val="left"/>
      <w:pPr>
        <w:ind w:left="480" w:hanging="480"/>
      </w:pPr>
      <w:rPr>
        <w:rFonts w:asci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E627899"/>
    <w:multiLevelType w:val="hybridMultilevel"/>
    <w:tmpl w:val="BD54B63A"/>
    <w:lvl w:ilvl="0" w:tplc="47503B70">
      <w:start w:val="5"/>
      <w:numFmt w:val="japaneseLegal"/>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84E73FA"/>
    <w:multiLevelType w:val="hybridMultilevel"/>
    <w:tmpl w:val="DAE295A6"/>
    <w:lvl w:ilvl="0" w:tplc="9EE8CD3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A726062"/>
    <w:multiLevelType w:val="hybridMultilevel"/>
    <w:tmpl w:val="A148C066"/>
    <w:lvl w:ilvl="0" w:tplc="9AAA0978">
      <w:start w:val="1"/>
      <w:numFmt w:val="taiwaneseCountingThousand"/>
      <w:lvlText w:val="（%1）"/>
      <w:lvlJc w:val="left"/>
      <w:pPr>
        <w:tabs>
          <w:tab w:val="num" w:pos="795"/>
        </w:tabs>
        <w:ind w:left="795" w:hanging="795"/>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CBF2E05"/>
    <w:multiLevelType w:val="hybridMultilevel"/>
    <w:tmpl w:val="1F56A0FE"/>
    <w:lvl w:ilvl="0" w:tplc="8DFA357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5D241D6"/>
    <w:multiLevelType w:val="hybridMultilevel"/>
    <w:tmpl w:val="BFD272C4"/>
    <w:lvl w:ilvl="0" w:tplc="BFA245B0">
      <w:start w:val="1"/>
      <w:numFmt w:val="decimal"/>
      <w:lvlText w:val="%1、"/>
      <w:lvlJc w:val="left"/>
      <w:pPr>
        <w:ind w:left="585" w:hanging="360"/>
      </w:pPr>
      <w:rPr>
        <w:rFonts w:hAnsi="Times New Roman" w:cs="Times New Roman" w:hint="default"/>
      </w:rPr>
    </w:lvl>
    <w:lvl w:ilvl="1" w:tplc="04090019" w:tentative="1">
      <w:start w:val="1"/>
      <w:numFmt w:val="ideographTraditional"/>
      <w:lvlText w:val="%2、"/>
      <w:lvlJc w:val="left"/>
      <w:pPr>
        <w:ind w:left="1185" w:hanging="480"/>
      </w:pPr>
      <w:rPr>
        <w:rFonts w:cs="Times New Roman"/>
      </w:rPr>
    </w:lvl>
    <w:lvl w:ilvl="2" w:tplc="0409001B" w:tentative="1">
      <w:start w:val="1"/>
      <w:numFmt w:val="lowerRoman"/>
      <w:lvlText w:val="%3."/>
      <w:lvlJc w:val="right"/>
      <w:pPr>
        <w:ind w:left="1665" w:hanging="480"/>
      </w:pPr>
      <w:rPr>
        <w:rFonts w:cs="Times New Roman"/>
      </w:rPr>
    </w:lvl>
    <w:lvl w:ilvl="3" w:tplc="0409000F" w:tentative="1">
      <w:start w:val="1"/>
      <w:numFmt w:val="decimal"/>
      <w:lvlText w:val="%4."/>
      <w:lvlJc w:val="left"/>
      <w:pPr>
        <w:ind w:left="2145" w:hanging="480"/>
      </w:pPr>
      <w:rPr>
        <w:rFonts w:cs="Times New Roman"/>
      </w:rPr>
    </w:lvl>
    <w:lvl w:ilvl="4" w:tplc="04090019" w:tentative="1">
      <w:start w:val="1"/>
      <w:numFmt w:val="ideographTraditional"/>
      <w:lvlText w:val="%5、"/>
      <w:lvlJc w:val="left"/>
      <w:pPr>
        <w:ind w:left="2625" w:hanging="480"/>
      </w:pPr>
      <w:rPr>
        <w:rFonts w:cs="Times New Roman"/>
      </w:rPr>
    </w:lvl>
    <w:lvl w:ilvl="5" w:tplc="0409001B" w:tentative="1">
      <w:start w:val="1"/>
      <w:numFmt w:val="lowerRoman"/>
      <w:lvlText w:val="%6."/>
      <w:lvlJc w:val="right"/>
      <w:pPr>
        <w:ind w:left="3105" w:hanging="480"/>
      </w:pPr>
      <w:rPr>
        <w:rFonts w:cs="Times New Roman"/>
      </w:rPr>
    </w:lvl>
    <w:lvl w:ilvl="6" w:tplc="0409000F" w:tentative="1">
      <w:start w:val="1"/>
      <w:numFmt w:val="decimal"/>
      <w:lvlText w:val="%7."/>
      <w:lvlJc w:val="left"/>
      <w:pPr>
        <w:ind w:left="3585" w:hanging="480"/>
      </w:pPr>
      <w:rPr>
        <w:rFonts w:cs="Times New Roman"/>
      </w:rPr>
    </w:lvl>
    <w:lvl w:ilvl="7" w:tplc="04090019" w:tentative="1">
      <w:start w:val="1"/>
      <w:numFmt w:val="ideographTraditional"/>
      <w:lvlText w:val="%8、"/>
      <w:lvlJc w:val="left"/>
      <w:pPr>
        <w:ind w:left="4065" w:hanging="480"/>
      </w:pPr>
      <w:rPr>
        <w:rFonts w:cs="Times New Roman"/>
      </w:rPr>
    </w:lvl>
    <w:lvl w:ilvl="8" w:tplc="0409001B" w:tentative="1">
      <w:start w:val="1"/>
      <w:numFmt w:val="lowerRoman"/>
      <w:lvlText w:val="%9."/>
      <w:lvlJc w:val="right"/>
      <w:pPr>
        <w:ind w:left="4545" w:hanging="480"/>
      </w:pPr>
      <w:rPr>
        <w:rFonts w:cs="Times New Roman"/>
      </w:rPr>
    </w:lvl>
  </w:abstractNum>
  <w:abstractNum w:abstractNumId="6">
    <w:nsid w:val="49B13FA2"/>
    <w:multiLevelType w:val="hybridMultilevel"/>
    <w:tmpl w:val="BD1C707C"/>
    <w:lvl w:ilvl="0" w:tplc="5E60E74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26F3FC5"/>
    <w:multiLevelType w:val="multilevel"/>
    <w:tmpl w:val="44BA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104E30"/>
    <w:multiLevelType w:val="hybridMultilevel"/>
    <w:tmpl w:val="063206A8"/>
    <w:lvl w:ilvl="0" w:tplc="C3C00F4E">
      <w:start w:val="1"/>
      <w:numFmt w:val="taiwaneseCountingThousand"/>
      <w:lvlText w:val="%1、"/>
      <w:lvlJc w:val="left"/>
      <w:pPr>
        <w:ind w:left="1047" w:hanging="480"/>
      </w:pPr>
      <w:rPr>
        <w:rFonts w:ascii="標楷體" w:eastAsia="標楷體" w:hAnsi="標楷體" w:cs="Times New Roman"/>
        <w:b w:val="0"/>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9">
    <w:nsid w:val="761A065E"/>
    <w:multiLevelType w:val="hybridMultilevel"/>
    <w:tmpl w:val="063206A8"/>
    <w:lvl w:ilvl="0" w:tplc="C3C00F4E">
      <w:start w:val="1"/>
      <w:numFmt w:val="taiwaneseCountingThousand"/>
      <w:lvlText w:val="%1、"/>
      <w:lvlJc w:val="left"/>
      <w:pPr>
        <w:ind w:left="1047" w:hanging="480"/>
      </w:pPr>
      <w:rPr>
        <w:rFonts w:ascii="標楷體" w:eastAsia="標楷體" w:hAnsi="標楷體" w:cs="Times New Roman"/>
        <w:b w:val="0"/>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0">
    <w:nsid w:val="7CF51E0C"/>
    <w:multiLevelType w:val="hybridMultilevel"/>
    <w:tmpl w:val="2160E9FA"/>
    <w:lvl w:ilvl="0" w:tplc="98C437C0">
      <w:start w:val="3"/>
      <w:numFmt w:val="ideographLegalTraditional"/>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E777725"/>
    <w:multiLevelType w:val="hybridMultilevel"/>
    <w:tmpl w:val="BFD272C4"/>
    <w:lvl w:ilvl="0" w:tplc="BFA245B0">
      <w:start w:val="1"/>
      <w:numFmt w:val="decimal"/>
      <w:lvlText w:val="%1、"/>
      <w:lvlJc w:val="left"/>
      <w:pPr>
        <w:ind w:left="585" w:hanging="360"/>
      </w:pPr>
      <w:rPr>
        <w:rFonts w:hAnsi="Times New Roman" w:cs="Times New Roman" w:hint="default"/>
      </w:rPr>
    </w:lvl>
    <w:lvl w:ilvl="1" w:tplc="04090019" w:tentative="1">
      <w:start w:val="1"/>
      <w:numFmt w:val="ideographTraditional"/>
      <w:lvlText w:val="%2、"/>
      <w:lvlJc w:val="left"/>
      <w:pPr>
        <w:ind w:left="1185" w:hanging="480"/>
      </w:pPr>
      <w:rPr>
        <w:rFonts w:cs="Times New Roman"/>
      </w:rPr>
    </w:lvl>
    <w:lvl w:ilvl="2" w:tplc="0409001B" w:tentative="1">
      <w:start w:val="1"/>
      <w:numFmt w:val="lowerRoman"/>
      <w:lvlText w:val="%3."/>
      <w:lvlJc w:val="right"/>
      <w:pPr>
        <w:ind w:left="1665" w:hanging="480"/>
      </w:pPr>
      <w:rPr>
        <w:rFonts w:cs="Times New Roman"/>
      </w:rPr>
    </w:lvl>
    <w:lvl w:ilvl="3" w:tplc="0409000F" w:tentative="1">
      <w:start w:val="1"/>
      <w:numFmt w:val="decimal"/>
      <w:lvlText w:val="%4."/>
      <w:lvlJc w:val="left"/>
      <w:pPr>
        <w:ind w:left="2145" w:hanging="480"/>
      </w:pPr>
      <w:rPr>
        <w:rFonts w:cs="Times New Roman"/>
      </w:rPr>
    </w:lvl>
    <w:lvl w:ilvl="4" w:tplc="04090019" w:tentative="1">
      <w:start w:val="1"/>
      <w:numFmt w:val="ideographTraditional"/>
      <w:lvlText w:val="%5、"/>
      <w:lvlJc w:val="left"/>
      <w:pPr>
        <w:ind w:left="2625" w:hanging="480"/>
      </w:pPr>
      <w:rPr>
        <w:rFonts w:cs="Times New Roman"/>
      </w:rPr>
    </w:lvl>
    <w:lvl w:ilvl="5" w:tplc="0409001B" w:tentative="1">
      <w:start w:val="1"/>
      <w:numFmt w:val="lowerRoman"/>
      <w:lvlText w:val="%6."/>
      <w:lvlJc w:val="right"/>
      <w:pPr>
        <w:ind w:left="3105" w:hanging="480"/>
      </w:pPr>
      <w:rPr>
        <w:rFonts w:cs="Times New Roman"/>
      </w:rPr>
    </w:lvl>
    <w:lvl w:ilvl="6" w:tplc="0409000F" w:tentative="1">
      <w:start w:val="1"/>
      <w:numFmt w:val="decimal"/>
      <w:lvlText w:val="%7."/>
      <w:lvlJc w:val="left"/>
      <w:pPr>
        <w:ind w:left="3585" w:hanging="480"/>
      </w:pPr>
      <w:rPr>
        <w:rFonts w:cs="Times New Roman"/>
      </w:rPr>
    </w:lvl>
    <w:lvl w:ilvl="7" w:tplc="04090019" w:tentative="1">
      <w:start w:val="1"/>
      <w:numFmt w:val="ideographTraditional"/>
      <w:lvlText w:val="%8、"/>
      <w:lvlJc w:val="left"/>
      <w:pPr>
        <w:ind w:left="4065" w:hanging="480"/>
      </w:pPr>
      <w:rPr>
        <w:rFonts w:cs="Times New Roman"/>
      </w:rPr>
    </w:lvl>
    <w:lvl w:ilvl="8" w:tplc="0409001B" w:tentative="1">
      <w:start w:val="1"/>
      <w:numFmt w:val="lowerRoman"/>
      <w:lvlText w:val="%9."/>
      <w:lvlJc w:val="right"/>
      <w:pPr>
        <w:ind w:left="4545" w:hanging="480"/>
      </w:pPr>
      <w:rPr>
        <w:rFonts w:cs="Times New Roman"/>
      </w:rPr>
    </w:lvl>
  </w:abstractNum>
  <w:num w:numId="1">
    <w:abstractNumId w:val="2"/>
  </w:num>
  <w:num w:numId="2">
    <w:abstractNumId w:val="3"/>
  </w:num>
  <w:num w:numId="3">
    <w:abstractNumId w:val="7"/>
  </w:num>
  <w:num w:numId="4">
    <w:abstractNumId w:val="4"/>
  </w:num>
  <w:num w:numId="5">
    <w:abstractNumId w:val="6"/>
  </w:num>
  <w:num w:numId="6">
    <w:abstractNumId w:val="8"/>
  </w:num>
  <w:num w:numId="7">
    <w:abstractNumId w:val="9"/>
  </w:num>
  <w:num w:numId="8">
    <w:abstractNumId w:val="0"/>
  </w:num>
  <w:num w:numId="9">
    <w:abstractNumId w:val="10"/>
  </w:num>
  <w:num w:numId="10">
    <w:abstractNumId w:val="5"/>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DDF"/>
    <w:rsid w:val="00007DD3"/>
    <w:rsid w:val="0003506F"/>
    <w:rsid w:val="00035A5E"/>
    <w:rsid w:val="000562CE"/>
    <w:rsid w:val="0006513F"/>
    <w:rsid w:val="000702FB"/>
    <w:rsid w:val="00071432"/>
    <w:rsid w:val="000769ED"/>
    <w:rsid w:val="000807C8"/>
    <w:rsid w:val="00081EBA"/>
    <w:rsid w:val="00086719"/>
    <w:rsid w:val="0009168A"/>
    <w:rsid w:val="000A135D"/>
    <w:rsid w:val="000A703B"/>
    <w:rsid w:val="000C17EB"/>
    <w:rsid w:val="000C1829"/>
    <w:rsid w:val="000C7E55"/>
    <w:rsid w:val="000E0E5D"/>
    <w:rsid w:val="000E2100"/>
    <w:rsid w:val="000E34A0"/>
    <w:rsid w:val="000E5287"/>
    <w:rsid w:val="000E5796"/>
    <w:rsid w:val="000F338C"/>
    <w:rsid w:val="000F33ED"/>
    <w:rsid w:val="001072DE"/>
    <w:rsid w:val="001224DC"/>
    <w:rsid w:val="00123F89"/>
    <w:rsid w:val="0013690E"/>
    <w:rsid w:val="001733B0"/>
    <w:rsid w:val="001776D2"/>
    <w:rsid w:val="001830CB"/>
    <w:rsid w:val="001A0586"/>
    <w:rsid w:val="001A30DC"/>
    <w:rsid w:val="001A688B"/>
    <w:rsid w:val="001A7E57"/>
    <w:rsid w:val="001B2CDE"/>
    <w:rsid w:val="001B7885"/>
    <w:rsid w:val="001C30D3"/>
    <w:rsid w:val="001E3ECC"/>
    <w:rsid w:val="001E552B"/>
    <w:rsid w:val="001F07B6"/>
    <w:rsid w:val="001F4149"/>
    <w:rsid w:val="00201EF9"/>
    <w:rsid w:val="00214E16"/>
    <w:rsid w:val="002269D1"/>
    <w:rsid w:val="00232CA8"/>
    <w:rsid w:val="00241EA5"/>
    <w:rsid w:val="00250A93"/>
    <w:rsid w:val="0025432B"/>
    <w:rsid w:val="002647FB"/>
    <w:rsid w:val="00271556"/>
    <w:rsid w:val="0027491B"/>
    <w:rsid w:val="00294890"/>
    <w:rsid w:val="002A0FB3"/>
    <w:rsid w:val="002B7B0C"/>
    <w:rsid w:val="002C3B1E"/>
    <w:rsid w:val="002D2E42"/>
    <w:rsid w:val="002E6F9A"/>
    <w:rsid w:val="002F1E23"/>
    <w:rsid w:val="00303386"/>
    <w:rsid w:val="00323978"/>
    <w:rsid w:val="00327330"/>
    <w:rsid w:val="003276DE"/>
    <w:rsid w:val="00352D99"/>
    <w:rsid w:val="00384454"/>
    <w:rsid w:val="003B2C57"/>
    <w:rsid w:val="003C338A"/>
    <w:rsid w:val="003C589E"/>
    <w:rsid w:val="003E4DB3"/>
    <w:rsid w:val="003F0409"/>
    <w:rsid w:val="003F0C8C"/>
    <w:rsid w:val="003F1C6C"/>
    <w:rsid w:val="00426E23"/>
    <w:rsid w:val="0044531E"/>
    <w:rsid w:val="004521B3"/>
    <w:rsid w:val="00456F4B"/>
    <w:rsid w:val="00461B12"/>
    <w:rsid w:val="00467ACA"/>
    <w:rsid w:val="00474D26"/>
    <w:rsid w:val="00475F54"/>
    <w:rsid w:val="004972A4"/>
    <w:rsid w:val="004A27C4"/>
    <w:rsid w:val="004B4051"/>
    <w:rsid w:val="004D5EE0"/>
    <w:rsid w:val="004E66D0"/>
    <w:rsid w:val="004F2708"/>
    <w:rsid w:val="004F7C57"/>
    <w:rsid w:val="00517133"/>
    <w:rsid w:val="00531236"/>
    <w:rsid w:val="00534A2A"/>
    <w:rsid w:val="005377CF"/>
    <w:rsid w:val="005431B2"/>
    <w:rsid w:val="00560202"/>
    <w:rsid w:val="00567AD5"/>
    <w:rsid w:val="005772F0"/>
    <w:rsid w:val="0058011E"/>
    <w:rsid w:val="00581CE5"/>
    <w:rsid w:val="005A4D52"/>
    <w:rsid w:val="005A7D0B"/>
    <w:rsid w:val="005C03C4"/>
    <w:rsid w:val="005C1C18"/>
    <w:rsid w:val="005D62BE"/>
    <w:rsid w:val="005E2191"/>
    <w:rsid w:val="0060317A"/>
    <w:rsid w:val="00610469"/>
    <w:rsid w:val="00610546"/>
    <w:rsid w:val="0062294C"/>
    <w:rsid w:val="0063237E"/>
    <w:rsid w:val="00636704"/>
    <w:rsid w:val="00651AC2"/>
    <w:rsid w:val="00652664"/>
    <w:rsid w:val="0065479B"/>
    <w:rsid w:val="00680F9E"/>
    <w:rsid w:val="00696292"/>
    <w:rsid w:val="006D74A0"/>
    <w:rsid w:val="007234E6"/>
    <w:rsid w:val="00726C7E"/>
    <w:rsid w:val="007429E1"/>
    <w:rsid w:val="0074784C"/>
    <w:rsid w:val="00763D5B"/>
    <w:rsid w:val="00765A3F"/>
    <w:rsid w:val="00770E8D"/>
    <w:rsid w:val="00773DFC"/>
    <w:rsid w:val="007A562A"/>
    <w:rsid w:val="007A67B7"/>
    <w:rsid w:val="007C34F3"/>
    <w:rsid w:val="007D1CCB"/>
    <w:rsid w:val="007D4084"/>
    <w:rsid w:val="007D6E2E"/>
    <w:rsid w:val="007E7E27"/>
    <w:rsid w:val="007F0559"/>
    <w:rsid w:val="007F0A6B"/>
    <w:rsid w:val="00801170"/>
    <w:rsid w:val="00801624"/>
    <w:rsid w:val="00804958"/>
    <w:rsid w:val="00804DEA"/>
    <w:rsid w:val="008100FC"/>
    <w:rsid w:val="0081752E"/>
    <w:rsid w:val="008200D0"/>
    <w:rsid w:val="00820242"/>
    <w:rsid w:val="00822F37"/>
    <w:rsid w:val="0083415B"/>
    <w:rsid w:val="00850730"/>
    <w:rsid w:val="0086565E"/>
    <w:rsid w:val="00877135"/>
    <w:rsid w:val="00886164"/>
    <w:rsid w:val="00887450"/>
    <w:rsid w:val="008A2E81"/>
    <w:rsid w:val="008C6665"/>
    <w:rsid w:val="008E18BF"/>
    <w:rsid w:val="00910DB7"/>
    <w:rsid w:val="00934910"/>
    <w:rsid w:val="00936F15"/>
    <w:rsid w:val="009466FC"/>
    <w:rsid w:val="009530DB"/>
    <w:rsid w:val="00957517"/>
    <w:rsid w:val="00962018"/>
    <w:rsid w:val="009641F3"/>
    <w:rsid w:val="009714E4"/>
    <w:rsid w:val="009958C3"/>
    <w:rsid w:val="009A739F"/>
    <w:rsid w:val="009B0781"/>
    <w:rsid w:val="009B1CD2"/>
    <w:rsid w:val="009D6507"/>
    <w:rsid w:val="009E16F6"/>
    <w:rsid w:val="00A16AAD"/>
    <w:rsid w:val="00A24A37"/>
    <w:rsid w:val="00A3538B"/>
    <w:rsid w:val="00A50480"/>
    <w:rsid w:val="00A5371A"/>
    <w:rsid w:val="00A56EE8"/>
    <w:rsid w:val="00A6268F"/>
    <w:rsid w:val="00A753D4"/>
    <w:rsid w:val="00A81539"/>
    <w:rsid w:val="00AA02EB"/>
    <w:rsid w:val="00AA23EF"/>
    <w:rsid w:val="00AA7DB5"/>
    <w:rsid w:val="00AB3D8B"/>
    <w:rsid w:val="00AC1C90"/>
    <w:rsid w:val="00AE255D"/>
    <w:rsid w:val="00AE2781"/>
    <w:rsid w:val="00AE3424"/>
    <w:rsid w:val="00AF1DE4"/>
    <w:rsid w:val="00B05468"/>
    <w:rsid w:val="00B07201"/>
    <w:rsid w:val="00B3423C"/>
    <w:rsid w:val="00B358E1"/>
    <w:rsid w:val="00B370DB"/>
    <w:rsid w:val="00B51C13"/>
    <w:rsid w:val="00B57FC8"/>
    <w:rsid w:val="00B60B1A"/>
    <w:rsid w:val="00B64A08"/>
    <w:rsid w:val="00B726CD"/>
    <w:rsid w:val="00B752FB"/>
    <w:rsid w:val="00B82861"/>
    <w:rsid w:val="00B92626"/>
    <w:rsid w:val="00B95667"/>
    <w:rsid w:val="00BB6A0B"/>
    <w:rsid w:val="00BC2A0C"/>
    <w:rsid w:val="00BD4687"/>
    <w:rsid w:val="00BF5025"/>
    <w:rsid w:val="00C12F02"/>
    <w:rsid w:val="00C142B9"/>
    <w:rsid w:val="00C22827"/>
    <w:rsid w:val="00C33E62"/>
    <w:rsid w:val="00C37AEE"/>
    <w:rsid w:val="00C533EE"/>
    <w:rsid w:val="00C55FA6"/>
    <w:rsid w:val="00C7747C"/>
    <w:rsid w:val="00C92608"/>
    <w:rsid w:val="00C94D15"/>
    <w:rsid w:val="00C95AD3"/>
    <w:rsid w:val="00CA37DD"/>
    <w:rsid w:val="00CC070B"/>
    <w:rsid w:val="00CD6F3A"/>
    <w:rsid w:val="00CE3E51"/>
    <w:rsid w:val="00CE7739"/>
    <w:rsid w:val="00D045A0"/>
    <w:rsid w:val="00D36E87"/>
    <w:rsid w:val="00D5157E"/>
    <w:rsid w:val="00D552CA"/>
    <w:rsid w:val="00D55A9D"/>
    <w:rsid w:val="00D808AB"/>
    <w:rsid w:val="00D81FB6"/>
    <w:rsid w:val="00D91E52"/>
    <w:rsid w:val="00DA5979"/>
    <w:rsid w:val="00DE3ECB"/>
    <w:rsid w:val="00E00C83"/>
    <w:rsid w:val="00E2045F"/>
    <w:rsid w:val="00E240FC"/>
    <w:rsid w:val="00E332A9"/>
    <w:rsid w:val="00E512EA"/>
    <w:rsid w:val="00E6559E"/>
    <w:rsid w:val="00E85C8C"/>
    <w:rsid w:val="00E90205"/>
    <w:rsid w:val="00EA2EA7"/>
    <w:rsid w:val="00EA38E4"/>
    <w:rsid w:val="00EB3B50"/>
    <w:rsid w:val="00EB4DB8"/>
    <w:rsid w:val="00EC1B8F"/>
    <w:rsid w:val="00ED6A88"/>
    <w:rsid w:val="00EF1C37"/>
    <w:rsid w:val="00EF3A2F"/>
    <w:rsid w:val="00EF4D21"/>
    <w:rsid w:val="00F11364"/>
    <w:rsid w:val="00F177D5"/>
    <w:rsid w:val="00F247CD"/>
    <w:rsid w:val="00F34186"/>
    <w:rsid w:val="00F3499D"/>
    <w:rsid w:val="00F36072"/>
    <w:rsid w:val="00F5413C"/>
    <w:rsid w:val="00F5578F"/>
    <w:rsid w:val="00F636F7"/>
    <w:rsid w:val="00F753C6"/>
    <w:rsid w:val="00F91D77"/>
    <w:rsid w:val="00FB1C2E"/>
    <w:rsid w:val="00FB2DDF"/>
    <w:rsid w:val="00FE0AAC"/>
    <w:rsid w:val="00FF1290"/>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DDF"/>
    <w:pPr>
      <w:widowControl w:val="0"/>
    </w:pPr>
    <w:rPr>
      <w:rFonts w:ascii="Times New Roman" w:hAnsi="Times New Roman"/>
      <w:szCs w:val="24"/>
    </w:rPr>
  </w:style>
  <w:style w:type="paragraph" w:styleId="Heading1">
    <w:name w:val="heading 1"/>
    <w:basedOn w:val="Normal"/>
    <w:link w:val="Heading1Char"/>
    <w:uiPriority w:val="99"/>
    <w:qFormat/>
    <w:locked/>
    <w:rsid w:val="00AA7DB5"/>
    <w:pPr>
      <w:widowControl/>
      <w:spacing w:before="100" w:beforeAutospacing="1" w:after="100" w:afterAutospacing="1"/>
      <w:outlineLvl w:val="0"/>
    </w:pPr>
    <w:rPr>
      <w:rFonts w:ascii="新細明體" w:hAnsi="新細明體" w:cs="新細明體"/>
      <w:b/>
      <w:bCs/>
      <w:kern w:val="36"/>
      <w:sz w:val="48"/>
      <w:szCs w:val="48"/>
    </w:rPr>
  </w:style>
  <w:style w:type="paragraph" w:styleId="Heading2">
    <w:name w:val="heading 2"/>
    <w:basedOn w:val="Normal"/>
    <w:next w:val="Normal"/>
    <w:link w:val="Heading2Char"/>
    <w:uiPriority w:val="99"/>
    <w:qFormat/>
    <w:locked/>
    <w:rsid w:val="00B95667"/>
    <w:pPr>
      <w:keepNext/>
      <w:spacing w:line="720" w:lineRule="auto"/>
      <w:outlineLvl w:val="1"/>
    </w:pPr>
    <w:rPr>
      <w:rFonts w:ascii="Cambria" w:hAnsi="Cambria"/>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DB5"/>
    <w:rPr>
      <w:rFonts w:ascii="新細明體" w:eastAsia="新細明體" w:cs="新細明體"/>
      <w:b/>
      <w:bCs/>
      <w:kern w:val="36"/>
      <w:sz w:val="48"/>
      <w:szCs w:val="48"/>
    </w:rPr>
  </w:style>
  <w:style w:type="character" w:customStyle="1" w:styleId="Heading2Char">
    <w:name w:val="Heading 2 Char"/>
    <w:basedOn w:val="DefaultParagraphFont"/>
    <w:link w:val="Heading2"/>
    <w:uiPriority w:val="99"/>
    <w:semiHidden/>
    <w:locked/>
    <w:rsid w:val="00B95667"/>
    <w:rPr>
      <w:rFonts w:ascii="Cambria" w:eastAsia="新細明體" w:hAnsi="Cambria" w:cs="Times New Roman"/>
      <w:b/>
      <w:bCs/>
      <w:sz w:val="48"/>
      <w:szCs w:val="48"/>
    </w:rPr>
  </w:style>
  <w:style w:type="paragraph" w:styleId="BalloonText">
    <w:name w:val="Balloon Text"/>
    <w:basedOn w:val="Normal"/>
    <w:link w:val="BalloonTextChar"/>
    <w:uiPriority w:val="99"/>
    <w:semiHidden/>
    <w:rsid w:val="00AA7DB5"/>
    <w:rPr>
      <w:rFonts w:ascii="Cambria" w:hAnsi="Cambria"/>
      <w:sz w:val="18"/>
      <w:szCs w:val="18"/>
    </w:rPr>
  </w:style>
  <w:style w:type="character" w:customStyle="1" w:styleId="BalloonTextChar">
    <w:name w:val="Balloon Text Char"/>
    <w:basedOn w:val="DefaultParagraphFont"/>
    <w:link w:val="BalloonText"/>
    <w:uiPriority w:val="99"/>
    <w:semiHidden/>
    <w:locked/>
    <w:rsid w:val="00AA7DB5"/>
    <w:rPr>
      <w:rFonts w:ascii="Cambria" w:eastAsia="新細明體" w:hAnsi="Cambria" w:cs="Times New Roman"/>
      <w:sz w:val="18"/>
      <w:szCs w:val="18"/>
    </w:rPr>
  </w:style>
  <w:style w:type="paragraph" w:styleId="ListParagraph">
    <w:name w:val="List Paragraph"/>
    <w:basedOn w:val="Normal"/>
    <w:link w:val="ListParagraphChar"/>
    <w:uiPriority w:val="99"/>
    <w:qFormat/>
    <w:rsid w:val="00D5157E"/>
    <w:pPr>
      <w:ind w:leftChars="200" w:left="480"/>
    </w:pPr>
  </w:style>
  <w:style w:type="paragraph" w:styleId="Footer">
    <w:name w:val="footer"/>
    <w:basedOn w:val="Normal"/>
    <w:link w:val="FooterChar"/>
    <w:uiPriority w:val="99"/>
    <w:rsid w:val="00AF1DE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2D2E42"/>
    <w:rPr>
      <w:rFonts w:ascii="Times New Roman" w:hAnsi="Times New Roman" w:cs="Times New Roman"/>
      <w:sz w:val="20"/>
      <w:szCs w:val="20"/>
    </w:rPr>
  </w:style>
  <w:style w:type="character" w:styleId="PageNumber">
    <w:name w:val="page number"/>
    <w:basedOn w:val="DefaultParagraphFont"/>
    <w:uiPriority w:val="99"/>
    <w:rsid w:val="00AF1DE4"/>
    <w:rPr>
      <w:rFonts w:cs="Times New Roman"/>
    </w:rPr>
  </w:style>
  <w:style w:type="paragraph" w:styleId="Header">
    <w:name w:val="header"/>
    <w:basedOn w:val="Normal"/>
    <w:link w:val="HeaderChar"/>
    <w:uiPriority w:val="99"/>
    <w:semiHidden/>
    <w:rsid w:val="0063237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63237E"/>
    <w:rPr>
      <w:rFonts w:ascii="Times New Roman" w:hAnsi="Times New Roman" w:cs="Times New Roman"/>
      <w:sz w:val="20"/>
      <w:szCs w:val="20"/>
    </w:rPr>
  </w:style>
  <w:style w:type="character" w:styleId="Hyperlink">
    <w:name w:val="Hyperlink"/>
    <w:basedOn w:val="DefaultParagraphFont"/>
    <w:uiPriority w:val="99"/>
    <w:rsid w:val="001F4149"/>
    <w:rPr>
      <w:rFonts w:cs="Times New Roman"/>
      <w:color w:val="000337"/>
      <w:u w:val="none"/>
      <w:effect w:val="none"/>
    </w:rPr>
  </w:style>
  <w:style w:type="character" w:customStyle="1" w:styleId="ListParagraphChar">
    <w:name w:val="List Paragraph Char"/>
    <w:basedOn w:val="DefaultParagraphFont"/>
    <w:link w:val="ListParagraph"/>
    <w:uiPriority w:val="99"/>
    <w:locked/>
    <w:rsid w:val="001F4149"/>
    <w:rPr>
      <w:rFonts w:ascii="Times New Roman" w:hAnsi="Times New Roman" w:cs="Times New Roman"/>
      <w:sz w:val="24"/>
      <w:szCs w:val="24"/>
    </w:rPr>
  </w:style>
  <w:style w:type="character" w:customStyle="1" w:styleId="style12">
    <w:name w:val="style12"/>
    <w:basedOn w:val="DefaultParagraphFont"/>
    <w:uiPriority w:val="99"/>
    <w:rsid w:val="001F4149"/>
    <w:rPr>
      <w:rFonts w:cs="Times New Roman"/>
    </w:rPr>
  </w:style>
  <w:style w:type="paragraph" w:styleId="BodyTextIndent">
    <w:name w:val="Body Text Indent"/>
    <w:basedOn w:val="Normal"/>
    <w:link w:val="BodyTextIndentChar"/>
    <w:uiPriority w:val="99"/>
    <w:rsid w:val="005D62BE"/>
    <w:pPr>
      <w:spacing w:afterLines="50" w:line="288" w:lineRule="auto"/>
      <w:ind w:firstLineChars="200" w:firstLine="540"/>
    </w:pPr>
    <w:rPr>
      <w:rFonts w:ascii="標楷體" w:eastAsia="標楷體" w:hAnsi="標楷體" w:cs="Arial"/>
      <w:kern w:val="0"/>
      <w:sz w:val="27"/>
      <w:szCs w:val="26"/>
    </w:rPr>
  </w:style>
  <w:style w:type="character" w:customStyle="1" w:styleId="BodyTextIndentChar">
    <w:name w:val="Body Text Indent Char"/>
    <w:basedOn w:val="DefaultParagraphFont"/>
    <w:link w:val="BodyTextIndent"/>
    <w:uiPriority w:val="99"/>
    <w:locked/>
    <w:rsid w:val="005D62BE"/>
    <w:rPr>
      <w:rFonts w:ascii="標楷體" w:eastAsia="標楷體" w:hAnsi="標楷體" w:cs="Arial"/>
      <w:kern w:val="0"/>
      <w:sz w:val="26"/>
      <w:szCs w:val="26"/>
    </w:rPr>
  </w:style>
  <w:style w:type="paragraph" w:styleId="NormalWeb">
    <w:name w:val="Normal (Web)"/>
    <w:basedOn w:val="Normal"/>
    <w:uiPriority w:val="99"/>
    <w:rsid w:val="005D62BE"/>
    <w:pPr>
      <w:widowControl/>
      <w:spacing w:before="100" w:beforeAutospacing="1" w:after="100" w:afterAutospacing="1"/>
    </w:pPr>
    <w:rPr>
      <w:rFonts w:ascii="新細明體" w:hAnsi="新細明體" w:cs="新細明體"/>
      <w:kern w:val="0"/>
    </w:rPr>
  </w:style>
  <w:style w:type="character" w:customStyle="1" w:styleId="searchlisttitle1">
    <w:name w:val="searchlisttitle1"/>
    <w:basedOn w:val="DefaultParagraphFont"/>
    <w:uiPriority w:val="99"/>
    <w:rsid w:val="005D62BE"/>
    <w:rPr>
      <w:rFonts w:cs="Times New Roman"/>
      <w:color w:val="333333"/>
      <w:sz w:val="23"/>
      <w:szCs w:val="23"/>
      <w:u w:val="none"/>
      <w:effect w:val="none"/>
    </w:rPr>
  </w:style>
  <w:style w:type="character" w:customStyle="1" w:styleId="style121">
    <w:name w:val="style121"/>
    <w:basedOn w:val="DefaultParagraphFont"/>
    <w:uiPriority w:val="99"/>
    <w:rsid w:val="005D62BE"/>
    <w:rPr>
      <w:rFonts w:cs="Times New Roman"/>
      <w:b/>
      <w:bCs/>
      <w:color w:val="FF0000"/>
    </w:rPr>
  </w:style>
  <w:style w:type="character" w:customStyle="1" w:styleId="button">
    <w:name w:val="button"/>
    <w:basedOn w:val="DefaultParagraphFont"/>
    <w:uiPriority w:val="99"/>
    <w:rsid w:val="00AA7DB5"/>
    <w:rPr>
      <w:rFonts w:cs="Times New Roman"/>
    </w:rPr>
  </w:style>
  <w:style w:type="character" w:customStyle="1" w:styleId="submitted">
    <w:name w:val="submitted"/>
    <w:basedOn w:val="DefaultParagraphFont"/>
    <w:uiPriority w:val="99"/>
    <w:rsid w:val="00AA7DB5"/>
    <w:rPr>
      <w:rFonts w:cs="Times New Roman"/>
    </w:rPr>
  </w:style>
  <w:style w:type="paragraph" w:customStyle="1" w:styleId="a">
    <w:name w:val="一"/>
    <w:basedOn w:val="Normal"/>
    <w:link w:val="a0"/>
    <w:uiPriority w:val="99"/>
    <w:rsid w:val="009E16F6"/>
    <w:pPr>
      <w:autoSpaceDE w:val="0"/>
      <w:autoSpaceDN w:val="0"/>
      <w:adjustRightInd w:val="0"/>
      <w:spacing w:beforeLines="50" w:afterLines="50" w:line="360" w:lineRule="auto"/>
      <w:ind w:leftChars="118" w:left="283" w:firstLineChars="177" w:firstLine="425"/>
    </w:pPr>
    <w:rPr>
      <w:rFonts w:ascii="標楷體" w:eastAsia="標楷體" w:hAnsi="標楷體" w:cs="標楷體"/>
      <w:kern w:val="0"/>
    </w:rPr>
  </w:style>
  <w:style w:type="character" w:customStyle="1" w:styleId="a0">
    <w:name w:val="一 字元"/>
    <w:basedOn w:val="DefaultParagraphFont"/>
    <w:link w:val="a"/>
    <w:uiPriority w:val="99"/>
    <w:locked/>
    <w:rsid w:val="009E16F6"/>
    <w:rPr>
      <w:rFonts w:ascii="標楷體" w:eastAsia="標楷體" w:hAnsi="標楷體" w:cs="標楷體"/>
      <w:kern w:val="0"/>
      <w:sz w:val="24"/>
      <w:szCs w:val="24"/>
    </w:rPr>
  </w:style>
  <w:style w:type="paragraph" w:customStyle="1" w:styleId="a1">
    <w:name w:val="壹"/>
    <w:basedOn w:val="Normal"/>
    <w:link w:val="a2"/>
    <w:uiPriority w:val="99"/>
    <w:rsid w:val="00DE3ECB"/>
    <w:pPr>
      <w:autoSpaceDE w:val="0"/>
      <w:autoSpaceDN w:val="0"/>
      <w:adjustRightInd w:val="0"/>
      <w:spacing w:beforeLines="50" w:afterLines="50" w:line="360" w:lineRule="atLeast"/>
      <w:ind w:firstLineChars="300" w:firstLine="720"/>
    </w:pPr>
    <w:rPr>
      <w:rFonts w:ascii="標楷體" w:eastAsia="標楷體" w:hAnsi="標楷體" w:cs="標楷體"/>
      <w:kern w:val="0"/>
    </w:rPr>
  </w:style>
  <w:style w:type="character" w:customStyle="1" w:styleId="a2">
    <w:name w:val="壹 字元"/>
    <w:basedOn w:val="DefaultParagraphFont"/>
    <w:link w:val="a1"/>
    <w:uiPriority w:val="99"/>
    <w:locked/>
    <w:rsid w:val="00DE3ECB"/>
    <w:rPr>
      <w:rFonts w:ascii="標楷體" w:eastAsia="標楷體" w:hAnsi="標楷體" w:cs="標楷體"/>
      <w:kern w:val="0"/>
      <w:sz w:val="24"/>
      <w:szCs w:val="24"/>
    </w:rPr>
  </w:style>
  <w:style w:type="character" w:customStyle="1" w:styleId="googqs-tidbit-0">
    <w:name w:val="goog_qs-tidbit-0"/>
    <w:basedOn w:val="DefaultParagraphFont"/>
    <w:uiPriority w:val="99"/>
    <w:rsid w:val="0044531E"/>
    <w:rPr>
      <w:rFonts w:cs="Times New Roman"/>
    </w:rPr>
  </w:style>
  <w:style w:type="table" w:styleId="TableGrid">
    <w:name w:val="Table Grid"/>
    <w:basedOn w:val="TableNormal"/>
    <w:uiPriority w:val="99"/>
    <w:locked/>
    <w:rsid w:val="00474D2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locked/>
    <w:rsid w:val="00474D26"/>
    <w:rPr>
      <w:rFonts w:cs="Times New Roman"/>
      <w:b/>
      <w:bCs/>
    </w:rPr>
  </w:style>
  <w:style w:type="paragraph" w:styleId="NoSpacing">
    <w:name w:val="No Spacing"/>
    <w:link w:val="NoSpacingChar"/>
    <w:uiPriority w:val="99"/>
    <w:qFormat/>
    <w:rsid w:val="00474D26"/>
    <w:rPr>
      <w:kern w:val="0"/>
      <w:sz w:val="22"/>
    </w:rPr>
  </w:style>
  <w:style w:type="character" w:customStyle="1" w:styleId="NoSpacingChar">
    <w:name w:val="No Spacing Char"/>
    <w:basedOn w:val="DefaultParagraphFont"/>
    <w:link w:val="NoSpacing"/>
    <w:uiPriority w:val="99"/>
    <w:locked/>
    <w:rsid w:val="00474D26"/>
    <w:rPr>
      <w:rFonts w:cs="Times New Roman"/>
      <w:sz w:val="22"/>
      <w:szCs w:val="22"/>
      <w:lang w:val="en-US" w:eastAsia="zh-TW" w:bidi="ar-SA"/>
    </w:rPr>
  </w:style>
  <w:style w:type="character" w:styleId="HTMLCite">
    <w:name w:val="HTML Cite"/>
    <w:basedOn w:val="DefaultParagraphFont"/>
    <w:uiPriority w:val="99"/>
    <w:semiHidden/>
    <w:rsid w:val="00887450"/>
    <w:rPr>
      <w:rFonts w:cs="Times New Roman"/>
      <w:color w:val="0E774A"/>
    </w:rPr>
  </w:style>
  <w:style w:type="paragraph" w:styleId="Caption">
    <w:name w:val="caption"/>
    <w:basedOn w:val="Normal"/>
    <w:next w:val="Normal"/>
    <w:uiPriority w:val="99"/>
    <w:qFormat/>
    <w:locked/>
    <w:rsid w:val="004F7C57"/>
    <w:rPr>
      <w:rFonts w:ascii="Calibri" w:hAnsi="Calibri"/>
      <w:sz w:val="20"/>
      <w:szCs w:val="20"/>
    </w:rPr>
  </w:style>
</w:styles>
</file>

<file path=word/webSettings.xml><?xml version="1.0" encoding="utf-8"?>
<w:webSettings xmlns:r="http://schemas.openxmlformats.org/officeDocument/2006/relationships" xmlns:w="http://schemas.openxmlformats.org/wordprocessingml/2006/main">
  <w:divs>
    <w:div w:id="1741752970">
      <w:marLeft w:val="0"/>
      <w:marRight w:val="0"/>
      <w:marTop w:val="0"/>
      <w:marBottom w:val="0"/>
      <w:divBdr>
        <w:top w:val="none" w:sz="0" w:space="0" w:color="auto"/>
        <w:left w:val="none" w:sz="0" w:space="0" w:color="auto"/>
        <w:bottom w:val="none" w:sz="0" w:space="0" w:color="auto"/>
        <w:right w:val="none" w:sz="0" w:space="0" w:color="auto"/>
      </w:divBdr>
      <w:divsChild>
        <w:div w:id="1741753003">
          <w:marLeft w:val="0"/>
          <w:marRight w:val="0"/>
          <w:marTop w:val="0"/>
          <w:marBottom w:val="0"/>
          <w:divBdr>
            <w:top w:val="none" w:sz="0" w:space="0" w:color="auto"/>
            <w:left w:val="none" w:sz="0" w:space="0" w:color="auto"/>
            <w:bottom w:val="none" w:sz="0" w:space="0" w:color="auto"/>
            <w:right w:val="none" w:sz="0" w:space="0" w:color="auto"/>
          </w:divBdr>
          <w:divsChild>
            <w:div w:id="1741753010">
              <w:marLeft w:val="0"/>
              <w:marRight w:val="0"/>
              <w:marTop w:val="0"/>
              <w:marBottom w:val="0"/>
              <w:divBdr>
                <w:top w:val="none" w:sz="0" w:space="0" w:color="auto"/>
                <w:left w:val="none" w:sz="0" w:space="0" w:color="auto"/>
                <w:bottom w:val="none" w:sz="0" w:space="0" w:color="auto"/>
                <w:right w:val="none" w:sz="0" w:space="0" w:color="auto"/>
              </w:divBdr>
              <w:divsChild>
                <w:div w:id="1741752991">
                  <w:marLeft w:val="0"/>
                  <w:marRight w:val="0"/>
                  <w:marTop w:val="150"/>
                  <w:marBottom w:val="150"/>
                  <w:divBdr>
                    <w:top w:val="none" w:sz="0" w:space="0" w:color="auto"/>
                    <w:left w:val="none" w:sz="0" w:space="0" w:color="auto"/>
                    <w:bottom w:val="none" w:sz="0" w:space="0" w:color="auto"/>
                    <w:right w:val="none" w:sz="0" w:space="0" w:color="auto"/>
                  </w:divBdr>
                  <w:divsChild>
                    <w:div w:id="17417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52975">
      <w:marLeft w:val="0"/>
      <w:marRight w:val="0"/>
      <w:marTop w:val="0"/>
      <w:marBottom w:val="0"/>
      <w:divBdr>
        <w:top w:val="none" w:sz="0" w:space="0" w:color="auto"/>
        <w:left w:val="none" w:sz="0" w:space="0" w:color="auto"/>
        <w:bottom w:val="none" w:sz="0" w:space="0" w:color="auto"/>
        <w:right w:val="none" w:sz="0" w:space="0" w:color="auto"/>
      </w:divBdr>
      <w:divsChild>
        <w:div w:id="1741752999">
          <w:marLeft w:val="0"/>
          <w:marRight w:val="0"/>
          <w:marTop w:val="0"/>
          <w:marBottom w:val="0"/>
          <w:divBdr>
            <w:top w:val="none" w:sz="0" w:space="0" w:color="auto"/>
            <w:left w:val="none" w:sz="0" w:space="0" w:color="auto"/>
            <w:bottom w:val="none" w:sz="0" w:space="0" w:color="auto"/>
            <w:right w:val="none" w:sz="0" w:space="0" w:color="auto"/>
          </w:divBdr>
          <w:divsChild>
            <w:div w:id="1741752969">
              <w:marLeft w:val="0"/>
              <w:marRight w:val="0"/>
              <w:marTop w:val="0"/>
              <w:marBottom w:val="0"/>
              <w:divBdr>
                <w:top w:val="none" w:sz="0" w:space="0" w:color="auto"/>
                <w:left w:val="none" w:sz="0" w:space="0" w:color="auto"/>
                <w:bottom w:val="none" w:sz="0" w:space="0" w:color="auto"/>
                <w:right w:val="none" w:sz="0" w:space="0" w:color="auto"/>
              </w:divBdr>
              <w:divsChild>
                <w:div w:id="1741752967">
                  <w:marLeft w:val="0"/>
                  <w:marRight w:val="0"/>
                  <w:marTop w:val="150"/>
                  <w:marBottom w:val="150"/>
                  <w:divBdr>
                    <w:top w:val="none" w:sz="0" w:space="0" w:color="auto"/>
                    <w:left w:val="none" w:sz="0" w:space="0" w:color="auto"/>
                    <w:bottom w:val="none" w:sz="0" w:space="0" w:color="auto"/>
                    <w:right w:val="none" w:sz="0" w:space="0" w:color="auto"/>
                  </w:divBdr>
                  <w:divsChild>
                    <w:div w:id="1741753009">
                      <w:marLeft w:val="0"/>
                      <w:marRight w:val="0"/>
                      <w:marTop w:val="0"/>
                      <w:marBottom w:val="0"/>
                      <w:divBdr>
                        <w:top w:val="none" w:sz="0" w:space="0" w:color="auto"/>
                        <w:left w:val="none" w:sz="0" w:space="0" w:color="auto"/>
                        <w:bottom w:val="none" w:sz="0" w:space="0" w:color="auto"/>
                        <w:right w:val="none" w:sz="0" w:space="0" w:color="auto"/>
                      </w:divBdr>
                      <w:divsChild>
                        <w:div w:id="1741752997">
                          <w:marLeft w:val="0"/>
                          <w:marRight w:val="0"/>
                          <w:marTop w:val="0"/>
                          <w:marBottom w:val="0"/>
                          <w:divBdr>
                            <w:top w:val="none" w:sz="0" w:space="0" w:color="auto"/>
                            <w:left w:val="none" w:sz="0" w:space="0" w:color="auto"/>
                            <w:bottom w:val="none" w:sz="0" w:space="0" w:color="auto"/>
                            <w:right w:val="none" w:sz="0" w:space="0" w:color="auto"/>
                          </w:divBdr>
                          <w:divsChild>
                            <w:div w:id="1741752994">
                              <w:marLeft w:val="0"/>
                              <w:marRight w:val="0"/>
                              <w:marTop w:val="0"/>
                              <w:marBottom w:val="0"/>
                              <w:divBdr>
                                <w:top w:val="none" w:sz="0" w:space="0" w:color="auto"/>
                                <w:left w:val="none" w:sz="0" w:space="0" w:color="auto"/>
                                <w:bottom w:val="none" w:sz="0" w:space="0" w:color="auto"/>
                                <w:right w:val="none" w:sz="0" w:space="0" w:color="auto"/>
                              </w:divBdr>
                              <w:divsChild>
                                <w:div w:id="1741753005">
                                  <w:marLeft w:val="0"/>
                                  <w:marRight w:val="0"/>
                                  <w:marTop w:val="0"/>
                                  <w:marBottom w:val="0"/>
                                  <w:divBdr>
                                    <w:top w:val="none" w:sz="0" w:space="0" w:color="auto"/>
                                    <w:left w:val="none" w:sz="0" w:space="0" w:color="auto"/>
                                    <w:bottom w:val="none" w:sz="0" w:space="0" w:color="auto"/>
                                    <w:right w:val="none" w:sz="0" w:space="0" w:color="auto"/>
                                  </w:divBdr>
                                  <w:divsChild>
                                    <w:div w:id="1741752979">
                                      <w:marLeft w:val="0"/>
                                      <w:marRight w:val="0"/>
                                      <w:marTop w:val="0"/>
                                      <w:marBottom w:val="0"/>
                                      <w:divBdr>
                                        <w:top w:val="none" w:sz="0" w:space="0" w:color="auto"/>
                                        <w:left w:val="none" w:sz="0" w:space="0" w:color="auto"/>
                                        <w:bottom w:val="none" w:sz="0" w:space="0" w:color="auto"/>
                                        <w:right w:val="none" w:sz="0" w:space="0" w:color="auto"/>
                                      </w:divBdr>
                                      <w:divsChild>
                                        <w:div w:id="1741752988">
                                          <w:marLeft w:val="0"/>
                                          <w:marRight w:val="0"/>
                                          <w:marTop w:val="0"/>
                                          <w:marBottom w:val="0"/>
                                          <w:divBdr>
                                            <w:top w:val="none" w:sz="0" w:space="0" w:color="auto"/>
                                            <w:left w:val="none" w:sz="0" w:space="0" w:color="auto"/>
                                            <w:bottom w:val="none" w:sz="0" w:space="0" w:color="auto"/>
                                            <w:right w:val="none" w:sz="0" w:space="0" w:color="auto"/>
                                          </w:divBdr>
                                          <w:divsChild>
                                            <w:div w:id="17417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752978">
      <w:marLeft w:val="0"/>
      <w:marRight w:val="0"/>
      <w:marTop w:val="0"/>
      <w:marBottom w:val="0"/>
      <w:divBdr>
        <w:top w:val="none" w:sz="0" w:space="0" w:color="auto"/>
        <w:left w:val="none" w:sz="0" w:space="0" w:color="auto"/>
        <w:bottom w:val="none" w:sz="0" w:space="0" w:color="auto"/>
        <w:right w:val="none" w:sz="0" w:space="0" w:color="auto"/>
      </w:divBdr>
      <w:divsChild>
        <w:div w:id="1741752968">
          <w:marLeft w:val="0"/>
          <w:marRight w:val="0"/>
          <w:marTop w:val="0"/>
          <w:marBottom w:val="0"/>
          <w:divBdr>
            <w:top w:val="none" w:sz="0" w:space="0" w:color="auto"/>
            <w:left w:val="none" w:sz="0" w:space="0" w:color="auto"/>
            <w:bottom w:val="none" w:sz="0" w:space="0" w:color="auto"/>
            <w:right w:val="none" w:sz="0" w:space="0" w:color="auto"/>
          </w:divBdr>
          <w:divsChild>
            <w:div w:id="1741753000">
              <w:marLeft w:val="0"/>
              <w:marRight w:val="0"/>
              <w:marTop w:val="0"/>
              <w:marBottom w:val="0"/>
              <w:divBdr>
                <w:top w:val="none" w:sz="0" w:space="0" w:color="auto"/>
                <w:left w:val="none" w:sz="0" w:space="0" w:color="auto"/>
                <w:bottom w:val="none" w:sz="0" w:space="0" w:color="auto"/>
                <w:right w:val="none" w:sz="0" w:space="0" w:color="auto"/>
              </w:divBdr>
              <w:divsChild>
                <w:div w:id="1741753001">
                  <w:marLeft w:val="0"/>
                  <w:marRight w:val="0"/>
                  <w:marTop w:val="150"/>
                  <w:marBottom w:val="150"/>
                  <w:divBdr>
                    <w:top w:val="none" w:sz="0" w:space="0" w:color="auto"/>
                    <w:left w:val="none" w:sz="0" w:space="0" w:color="auto"/>
                    <w:bottom w:val="none" w:sz="0" w:space="0" w:color="auto"/>
                    <w:right w:val="none" w:sz="0" w:space="0" w:color="auto"/>
                  </w:divBdr>
                  <w:divsChild>
                    <w:div w:id="1741752972">
                      <w:marLeft w:val="0"/>
                      <w:marRight w:val="0"/>
                      <w:marTop w:val="0"/>
                      <w:marBottom w:val="0"/>
                      <w:divBdr>
                        <w:top w:val="none" w:sz="0" w:space="0" w:color="auto"/>
                        <w:left w:val="none" w:sz="0" w:space="0" w:color="auto"/>
                        <w:bottom w:val="none" w:sz="0" w:space="0" w:color="auto"/>
                        <w:right w:val="none" w:sz="0" w:space="0" w:color="auto"/>
                      </w:divBdr>
                      <w:divsChild>
                        <w:div w:id="1741752992">
                          <w:marLeft w:val="0"/>
                          <w:marRight w:val="0"/>
                          <w:marTop w:val="0"/>
                          <w:marBottom w:val="0"/>
                          <w:divBdr>
                            <w:top w:val="none" w:sz="0" w:space="0" w:color="auto"/>
                            <w:left w:val="none" w:sz="0" w:space="0" w:color="auto"/>
                            <w:bottom w:val="none" w:sz="0" w:space="0" w:color="auto"/>
                            <w:right w:val="none" w:sz="0" w:space="0" w:color="auto"/>
                          </w:divBdr>
                          <w:divsChild>
                            <w:div w:id="1741753002">
                              <w:marLeft w:val="0"/>
                              <w:marRight w:val="0"/>
                              <w:marTop w:val="0"/>
                              <w:marBottom w:val="0"/>
                              <w:divBdr>
                                <w:top w:val="none" w:sz="0" w:space="0" w:color="auto"/>
                                <w:left w:val="none" w:sz="0" w:space="0" w:color="auto"/>
                                <w:bottom w:val="none" w:sz="0" w:space="0" w:color="auto"/>
                                <w:right w:val="none" w:sz="0" w:space="0" w:color="auto"/>
                              </w:divBdr>
                              <w:divsChild>
                                <w:div w:id="1741752974">
                                  <w:marLeft w:val="0"/>
                                  <w:marRight w:val="0"/>
                                  <w:marTop w:val="0"/>
                                  <w:marBottom w:val="0"/>
                                  <w:divBdr>
                                    <w:top w:val="none" w:sz="0" w:space="0" w:color="auto"/>
                                    <w:left w:val="none" w:sz="0" w:space="0" w:color="auto"/>
                                    <w:bottom w:val="none" w:sz="0" w:space="0" w:color="auto"/>
                                    <w:right w:val="none" w:sz="0" w:space="0" w:color="auto"/>
                                  </w:divBdr>
                                  <w:divsChild>
                                    <w:div w:id="1741752986">
                                      <w:marLeft w:val="0"/>
                                      <w:marRight w:val="0"/>
                                      <w:marTop w:val="0"/>
                                      <w:marBottom w:val="0"/>
                                      <w:divBdr>
                                        <w:top w:val="none" w:sz="0" w:space="0" w:color="auto"/>
                                        <w:left w:val="none" w:sz="0" w:space="0" w:color="auto"/>
                                        <w:bottom w:val="none" w:sz="0" w:space="0" w:color="auto"/>
                                        <w:right w:val="none" w:sz="0" w:space="0" w:color="auto"/>
                                      </w:divBdr>
                                      <w:divsChild>
                                        <w:div w:id="1741752984">
                                          <w:marLeft w:val="0"/>
                                          <w:marRight w:val="0"/>
                                          <w:marTop w:val="0"/>
                                          <w:marBottom w:val="0"/>
                                          <w:divBdr>
                                            <w:top w:val="none" w:sz="0" w:space="0" w:color="auto"/>
                                            <w:left w:val="none" w:sz="0" w:space="0" w:color="auto"/>
                                            <w:bottom w:val="none" w:sz="0" w:space="0" w:color="auto"/>
                                            <w:right w:val="none" w:sz="0" w:space="0" w:color="auto"/>
                                          </w:divBdr>
                                          <w:divsChild>
                                            <w:div w:id="17417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752982">
      <w:marLeft w:val="0"/>
      <w:marRight w:val="0"/>
      <w:marTop w:val="0"/>
      <w:marBottom w:val="0"/>
      <w:divBdr>
        <w:top w:val="none" w:sz="0" w:space="0" w:color="auto"/>
        <w:left w:val="none" w:sz="0" w:space="0" w:color="auto"/>
        <w:bottom w:val="none" w:sz="0" w:space="0" w:color="auto"/>
        <w:right w:val="none" w:sz="0" w:space="0" w:color="auto"/>
      </w:divBdr>
      <w:divsChild>
        <w:div w:id="1741753004">
          <w:marLeft w:val="0"/>
          <w:marRight w:val="0"/>
          <w:marTop w:val="0"/>
          <w:marBottom w:val="0"/>
          <w:divBdr>
            <w:top w:val="none" w:sz="0" w:space="0" w:color="auto"/>
            <w:left w:val="none" w:sz="0" w:space="0" w:color="auto"/>
            <w:bottom w:val="none" w:sz="0" w:space="0" w:color="auto"/>
            <w:right w:val="none" w:sz="0" w:space="0" w:color="auto"/>
          </w:divBdr>
          <w:divsChild>
            <w:div w:id="1741753006">
              <w:marLeft w:val="0"/>
              <w:marRight w:val="0"/>
              <w:marTop w:val="0"/>
              <w:marBottom w:val="0"/>
              <w:divBdr>
                <w:top w:val="none" w:sz="0" w:space="0" w:color="auto"/>
                <w:left w:val="none" w:sz="0" w:space="0" w:color="auto"/>
                <w:bottom w:val="none" w:sz="0" w:space="0" w:color="auto"/>
                <w:right w:val="none" w:sz="0" w:space="0" w:color="auto"/>
              </w:divBdr>
              <w:divsChild>
                <w:div w:id="1741753007">
                  <w:marLeft w:val="0"/>
                  <w:marRight w:val="0"/>
                  <w:marTop w:val="150"/>
                  <w:marBottom w:val="150"/>
                  <w:divBdr>
                    <w:top w:val="none" w:sz="0" w:space="0" w:color="auto"/>
                    <w:left w:val="none" w:sz="0" w:space="0" w:color="auto"/>
                    <w:bottom w:val="none" w:sz="0" w:space="0" w:color="auto"/>
                    <w:right w:val="none" w:sz="0" w:space="0" w:color="auto"/>
                  </w:divBdr>
                  <w:divsChild>
                    <w:div w:id="1741752993">
                      <w:marLeft w:val="0"/>
                      <w:marRight w:val="0"/>
                      <w:marTop w:val="0"/>
                      <w:marBottom w:val="0"/>
                      <w:divBdr>
                        <w:top w:val="none" w:sz="0" w:space="0" w:color="auto"/>
                        <w:left w:val="none" w:sz="0" w:space="0" w:color="auto"/>
                        <w:bottom w:val="none" w:sz="0" w:space="0" w:color="auto"/>
                        <w:right w:val="none" w:sz="0" w:space="0" w:color="auto"/>
                      </w:divBdr>
                      <w:divsChild>
                        <w:div w:id="1741752989">
                          <w:marLeft w:val="0"/>
                          <w:marRight w:val="0"/>
                          <w:marTop w:val="0"/>
                          <w:marBottom w:val="0"/>
                          <w:divBdr>
                            <w:top w:val="none" w:sz="0" w:space="0" w:color="auto"/>
                            <w:left w:val="none" w:sz="0" w:space="0" w:color="auto"/>
                            <w:bottom w:val="none" w:sz="0" w:space="0" w:color="auto"/>
                            <w:right w:val="none" w:sz="0" w:space="0" w:color="auto"/>
                          </w:divBdr>
                          <w:divsChild>
                            <w:div w:id="17417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752998">
      <w:marLeft w:val="0"/>
      <w:marRight w:val="0"/>
      <w:marTop w:val="0"/>
      <w:marBottom w:val="0"/>
      <w:divBdr>
        <w:top w:val="none" w:sz="0" w:space="0" w:color="auto"/>
        <w:left w:val="none" w:sz="0" w:space="0" w:color="auto"/>
        <w:bottom w:val="none" w:sz="0" w:space="0" w:color="auto"/>
        <w:right w:val="none" w:sz="0" w:space="0" w:color="auto"/>
      </w:divBdr>
      <w:divsChild>
        <w:div w:id="1741752980">
          <w:marLeft w:val="0"/>
          <w:marRight w:val="0"/>
          <w:marTop w:val="0"/>
          <w:marBottom w:val="0"/>
          <w:divBdr>
            <w:top w:val="none" w:sz="0" w:space="0" w:color="auto"/>
            <w:left w:val="none" w:sz="0" w:space="0" w:color="auto"/>
            <w:bottom w:val="none" w:sz="0" w:space="0" w:color="auto"/>
            <w:right w:val="none" w:sz="0" w:space="0" w:color="auto"/>
          </w:divBdr>
          <w:divsChild>
            <w:div w:id="1741752995">
              <w:marLeft w:val="0"/>
              <w:marRight w:val="0"/>
              <w:marTop w:val="0"/>
              <w:marBottom w:val="0"/>
              <w:divBdr>
                <w:top w:val="none" w:sz="0" w:space="0" w:color="auto"/>
                <w:left w:val="none" w:sz="0" w:space="0" w:color="auto"/>
                <w:bottom w:val="none" w:sz="0" w:space="0" w:color="auto"/>
                <w:right w:val="none" w:sz="0" w:space="0" w:color="auto"/>
              </w:divBdr>
              <w:divsChild>
                <w:div w:id="1741752976">
                  <w:marLeft w:val="0"/>
                  <w:marRight w:val="0"/>
                  <w:marTop w:val="0"/>
                  <w:marBottom w:val="0"/>
                  <w:divBdr>
                    <w:top w:val="none" w:sz="0" w:space="0" w:color="auto"/>
                    <w:left w:val="none" w:sz="0" w:space="0" w:color="auto"/>
                    <w:bottom w:val="none" w:sz="0" w:space="0" w:color="auto"/>
                    <w:right w:val="none" w:sz="0" w:space="0" w:color="auto"/>
                  </w:divBdr>
                  <w:divsChild>
                    <w:div w:id="1741752983">
                      <w:marLeft w:val="0"/>
                      <w:marRight w:val="0"/>
                      <w:marTop w:val="0"/>
                      <w:marBottom w:val="0"/>
                      <w:divBdr>
                        <w:top w:val="none" w:sz="0" w:space="0" w:color="auto"/>
                        <w:left w:val="none" w:sz="0" w:space="0" w:color="auto"/>
                        <w:bottom w:val="none" w:sz="0" w:space="0" w:color="auto"/>
                        <w:right w:val="none" w:sz="0" w:space="0" w:color="auto"/>
                      </w:divBdr>
                      <w:divsChild>
                        <w:div w:id="1741752981">
                          <w:marLeft w:val="0"/>
                          <w:marRight w:val="0"/>
                          <w:marTop w:val="0"/>
                          <w:marBottom w:val="0"/>
                          <w:divBdr>
                            <w:top w:val="none" w:sz="0" w:space="0" w:color="auto"/>
                            <w:left w:val="none" w:sz="0" w:space="0" w:color="auto"/>
                            <w:bottom w:val="none" w:sz="0" w:space="0" w:color="auto"/>
                            <w:right w:val="none" w:sz="0" w:space="0" w:color="auto"/>
                          </w:divBdr>
                          <w:divsChild>
                            <w:div w:id="1741752996">
                              <w:marLeft w:val="0"/>
                              <w:marRight w:val="0"/>
                              <w:marTop w:val="0"/>
                              <w:marBottom w:val="0"/>
                              <w:divBdr>
                                <w:top w:val="none" w:sz="0" w:space="0" w:color="auto"/>
                                <w:left w:val="none" w:sz="0" w:space="0" w:color="auto"/>
                                <w:bottom w:val="none" w:sz="0" w:space="0" w:color="auto"/>
                                <w:right w:val="none" w:sz="0" w:space="0" w:color="auto"/>
                              </w:divBdr>
                              <w:divsChild>
                                <w:div w:id="1741752971">
                                  <w:marLeft w:val="0"/>
                                  <w:marRight w:val="0"/>
                                  <w:marTop w:val="0"/>
                                  <w:marBottom w:val="0"/>
                                  <w:divBdr>
                                    <w:top w:val="none" w:sz="0" w:space="0" w:color="auto"/>
                                    <w:left w:val="none" w:sz="0" w:space="0" w:color="auto"/>
                                    <w:bottom w:val="none" w:sz="0" w:space="0" w:color="auto"/>
                                    <w:right w:val="none" w:sz="0" w:space="0" w:color="auto"/>
                                  </w:divBdr>
                                  <w:divsChild>
                                    <w:div w:id="17417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javascript:submitForm('1')" TargetMode="External"/><Relationship Id="rId18" Type="http://schemas.openxmlformats.org/officeDocument/2006/relationships/hyperlink" Target="http://www.nationaltrust.org.uk/annualreport0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javascript:submitForm('3')" TargetMode="External"/><Relationship Id="rId17" Type="http://schemas.openxmlformats.org/officeDocument/2006/relationships/hyperlink" Target="javascript:submitForm('2')" TargetMode="External"/><Relationship Id="rId2" Type="http://schemas.openxmlformats.org/officeDocument/2006/relationships/styles" Target="styles.xml"/><Relationship Id="rId16" Type="http://schemas.openxmlformats.org/officeDocument/2006/relationships/hyperlink" Target="http://e-info.org.tw/node/18297" TargetMode="External"/><Relationship Id="rId20" Type="http://schemas.openxmlformats.org/officeDocument/2006/relationships/hyperlink" Target="http://et.e-info.org.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info.org.tw/node/53816" TargetMode="External"/><Relationship Id="rId5" Type="http://schemas.openxmlformats.org/officeDocument/2006/relationships/footnotes" Target="footnotes.xml"/><Relationship Id="rId15" Type="http://schemas.openxmlformats.org/officeDocument/2006/relationships/hyperlink" Target="http://et.e-info.org.tw/node/104" TargetMode="External"/><Relationship Id="rId10" Type="http://schemas.openxmlformats.org/officeDocument/2006/relationships/hyperlink" Target="http://et.e-info.org.tw/node/" TargetMode="External"/><Relationship Id="rId19" Type="http://schemas.openxmlformats.org/officeDocument/2006/relationships/hyperlink" Target="http://e-info.org.tw/"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javascript:submitForm('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1394</TotalTime>
  <Pages>27</Pages>
  <Words>10087</Words>
  <Characters>12912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Yi Hsieh</dc:creator>
  <cp:keywords/>
  <dc:description/>
  <cp:lastModifiedBy>STLiu</cp:lastModifiedBy>
  <cp:revision>28</cp:revision>
  <cp:lastPrinted>2011-05-08T17:07:00Z</cp:lastPrinted>
  <dcterms:created xsi:type="dcterms:W3CDTF">2011-04-28T06:16:00Z</dcterms:created>
  <dcterms:modified xsi:type="dcterms:W3CDTF">2011-05-16T10:54:00Z</dcterms:modified>
</cp:coreProperties>
</file>